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B74D16" w14:textId="21EAF896" w:rsidR="0074350E" w:rsidRPr="000B2A13" w:rsidRDefault="0074350E" w:rsidP="002F6181">
      <w:pPr>
        <w:rPr>
          <w:rFonts w:ascii="Times New Roman" w:hAnsi="Times New Roman" w:cs="Times New Roman"/>
        </w:rPr>
      </w:pPr>
      <w:r w:rsidRPr="000B2A13">
        <w:rPr>
          <w:rFonts w:ascii="Times New Roman" w:hAnsi="Times New Roman" w:cs="Times New Roman"/>
        </w:rPr>
        <w:t>GKI.271.</w:t>
      </w:r>
      <w:r w:rsidR="00D06AC2" w:rsidRPr="000B2A13">
        <w:rPr>
          <w:rFonts w:ascii="Times New Roman" w:hAnsi="Times New Roman" w:cs="Times New Roman"/>
        </w:rPr>
        <w:t>20</w:t>
      </w:r>
      <w:r w:rsidR="00DD1252" w:rsidRPr="000B2A13">
        <w:rPr>
          <w:rFonts w:ascii="Times New Roman" w:hAnsi="Times New Roman" w:cs="Times New Roman"/>
        </w:rPr>
        <w:t>.</w:t>
      </w:r>
      <w:r w:rsidRPr="000B2A13">
        <w:rPr>
          <w:rFonts w:ascii="Times New Roman" w:hAnsi="Times New Roman" w:cs="Times New Roman"/>
        </w:rPr>
        <w:t>202</w:t>
      </w:r>
      <w:r w:rsidR="00C318E3" w:rsidRPr="000B2A13">
        <w:rPr>
          <w:rFonts w:ascii="Times New Roman" w:hAnsi="Times New Roman" w:cs="Times New Roman"/>
        </w:rPr>
        <w:t>3</w:t>
      </w:r>
      <w:r w:rsidRPr="000B2A13">
        <w:rPr>
          <w:rFonts w:ascii="Times New Roman" w:hAnsi="Times New Roman" w:cs="Times New Roman"/>
        </w:rPr>
        <w:t>.AZK</w:t>
      </w:r>
    </w:p>
    <w:p w14:paraId="298B7FEC" w14:textId="77777777" w:rsidR="0074350E" w:rsidRDefault="0074350E" w:rsidP="004E23A1">
      <w:pPr>
        <w:spacing w:after="0" w:line="240" w:lineRule="auto"/>
        <w:jc w:val="right"/>
        <w:rPr>
          <w:rFonts w:ascii="Times New Roman" w:hAnsi="Times New Roman" w:cs="Times New Roman"/>
        </w:rPr>
      </w:pPr>
    </w:p>
    <w:p w14:paraId="70F8B967" w14:textId="77777777" w:rsidR="00801F0B" w:rsidRPr="000B2A13" w:rsidRDefault="00801F0B" w:rsidP="004E23A1">
      <w:pPr>
        <w:spacing w:after="0" w:line="240" w:lineRule="auto"/>
        <w:jc w:val="right"/>
        <w:rPr>
          <w:rFonts w:ascii="Times New Roman" w:hAnsi="Times New Roman" w:cs="Times New Roman"/>
        </w:rPr>
      </w:pPr>
    </w:p>
    <w:p w14:paraId="6CD5BFC5" w14:textId="108095B0" w:rsidR="0074350E" w:rsidRDefault="0074350E" w:rsidP="004E23A1">
      <w:pPr>
        <w:spacing w:after="0" w:line="240" w:lineRule="auto"/>
        <w:jc w:val="right"/>
        <w:rPr>
          <w:rFonts w:ascii="Times New Roman" w:hAnsi="Times New Roman" w:cs="Times New Roman"/>
          <w:b/>
        </w:rPr>
      </w:pPr>
      <w:r w:rsidRPr="000B2A13">
        <w:rPr>
          <w:rFonts w:ascii="Times New Roman" w:hAnsi="Times New Roman" w:cs="Times New Roman"/>
          <w:b/>
        </w:rPr>
        <w:t>Załącznik nr 1</w:t>
      </w:r>
    </w:p>
    <w:p w14:paraId="10ED92F1" w14:textId="77777777" w:rsidR="00801F0B" w:rsidRDefault="00801F0B" w:rsidP="004E23A1">
      <w:pPr>
        <w:spacing w:after="0" w:line="240" w:lineRule="auto"/>
        <w:jc w:val="right"/>
        <w:rPr>
          <w:rFonts w:ascii="Times New Roman" w:hAnsi="Times New Roman" w:cs="Times New Roman"/>
          <w:b/>
        </w:rPr>
      </w:pPr>
    </w:p>
    <w:p w14:paraId="052AD809" w14:textId="77777777" w:rsidR="00801F0B" w:rsidRPr="000B2A13" w:rsidRDefault="00801F0B" w:rsidP="004E23A1">
      <w:pPr>
        <w:spacing w:after="0" w:line="240" w:lineRule="auto"/>
        <w:jc w:val="right"/>
        <w:rPr>
          <w:rStyle w:val="markedcontent"/>
          <w:rFonts w:ascii="Times New Roman" w:hAnsi="Times New Roman" w:cs="Times New Roman"/>
          <w:b/>
        </w:rPr>
      </w:pPr>
    </w:p>
    <w:p w14:paraId="1A1DB5F1" w14:textId="52C2A6A9" w:rsidR="0074350E" w:rsidRPr="002F6181" w:rsidRDefault="0074350E" w:rsidP="004E23A1">
      <w:pPr>
        <w:spacing w:after="0" w:line="240" w:lineRule="auto"/>
        <w:jc w:val="center"/>
        <w:rPr>
          <w:rFonts w:ascii="Times New Roman" w:hAnsi="Times New Roman" w:cs="Times New Roman"/>
          <w:b/>
          <w:bCs/>
          <w:sz w:val="24"/>
        </w:rPr>
      </w:pPr>
      <w:r w:rsidRPr="002F6181">
        <w:rPr>
          <w:rStyle w:val="markedcontent"/>
          <w:rFonts w:ascii="Times New Roman" w:hAnsi="Times New Roman" w:cs="Times New Roman"/>
          <w:b/>
          <w:bCs/>
          <w:sz w:val="24"/>
        </w:rPr>
        <w:t>Szczegółowy</w:t>
      </w:r>
      <w:r w:rsidR="000B2A13" w:rsidRPr="002F6181">
        <w:rPr>
          <w:rStyle w:val="markedcontent"/>
          <w:rFonts w:ascii="Times New Roman" w:hAnsi="Times New Roman" w:cs="Times New Roman"/>
          <w:b/>
          <w:bCs/>
          <w:sz w:val="24"/>
        </w:rPr>
        <w:t xml:space="preserve"> Opis P</w:t>
      </w:r>
      <w:r w:rsidRPr="002F6181">
        <w:rPr>
          <w:rStyle w:val="markedcontent"/>
          <w:rFonts w:ascii="Times New Roman" w:hAnsi="Times New Roman" w:cs="Times New Roman"/>
          <w:b/>
          <w:bCs/>
          <w:sz w:val="24"/>
        </w:rPr>
        <w:t xml:space="preserve">rzedmiotu </w:t>
      </w:r>
      <w:r w:rsidR="000B2A13" w:rsidRPr="002F6181">
        <w:rPr>
          <w:rStyle w:val="markedcontent"/>
          <w:rFonts w:ascii="Times New Roman" w:hAnsi="Times New Roman" w:cs="Times New Roman"/>
          <w:b/>
          <w:bCs/>
          <w:sz w:val="24"/>
        </w:rPr>
        <w:t>Z</w:t>
      </w:r>
      <w:r w:rsidRPr="002F6181">
        <w:rPr>
          <w:rStyle w:val="markedcontent"/>
          <w:rFonts w:ascii="Times New Roman" w:hAnsi="Times New Roman" w:cs="Times New Roman"/>
          <w:b/>
          <w:bCs/>
          <w:sz w:val="24"/>
        </w:rPr>
        <w:t>amówienia</w:t>
      </w:r>
      <w:r w:rsidRPr="002F6181">
        <w:rPr>
          <w:rFonts w:ascii="Times New Roman" w:hAnsi="Times New Roman" w:cs="Times New Roman"/>
          <w:b/>
          <w:bCs/>
          <w:sz w:val="24"/>
        </w:rPr>
        <w:t xml:space="preserve"> </w:t>
      </w:r>
    </w:p>
    <w:p w14:paraId="7262CA26" w14:textId="77777777" w:rsidR="006E777E" w:rsidRPr="002F6181" w:rsidRDefault="0074350E" w:rsidP="004E23A1">
      <w:pPr>
        <w:spacing w:after="0" w:line="240" w:lineRule="auto"/>
        <w:jc w:val="center"/>
        <w:rPr>
          <w:rFonts w:ascii="Times New Roman" w:hAnsi="Times New Roman" w:cs="Times New Roman"/>
          <w:b/>
          <w:bCs/>
          <w:sz w:val="24"/>
        </w:rPr>
      </w:pPr>
      <w:r w:rsidRPr="002F6181">
        <w:rPr>
          <w:rFonts w:ascii="Times New Roman" w:hAnsi="Times New Roman" w:cs="Times New Roman"/>
          <w:b/>
          <w:bCs/>
          <w:sz w:val="24"/>
        </w:rPr>
        <w:t>w zapytaniu ofertowym pn. Zakup oraz dostawa sprzętu informatycznego w ramach projektu pn. „Cyfrowa Gmina</w:t>
      </w:r>
    </w:p>
    <w:p w14:paraId="6A04FCA3" w14:textId="77777777" w:rsidR="002F6181" w:rsidRPr="002F6181" w:rsidRDefault="002F6181" w:rsidP="002F6181">
      <w:pPr>
        <w:spacing w:after="0" w:line="240" w:lineRule="auto"/>
        <w:rPr>
          <w:rFonts w:ascii="Times New Roman" w:hAnsi="Times New Roman" w:cs="Times New Roman"/>
          <w:b/>
          <w:bCs/>
          <w:sz w:val="24"/>
        </w:rPr>
      </w:pPr>
    </w:p>
    <w:p w14:paraId="0E01A75C" w14:textId="77777777" w:rsidR="002F6181" w:rsidRDefault="002F6181" w:rsidP="002F6181">
      <w:pPr>
        <w:spacing w:after="0" w:line="240" w:lineRule="auto"/>
        <w:rPr>
          <w:rFonts w:ascii="Times New Roman" w:hAnsi="Times New Roman" w:cs="Times New Roman"/>
          <w:b/>
          <w:bCs/>
        </w:rPr>
      </w:pPr>
    </w:p>
    <w:p w14:paraId="707E2AE4" w14:textId="77777777" w:rsidR="002F6181" w:rsidRDefault="002F6181" w:rsidP="002F6181">
      <w:pPr>
        <w:spacing w:after="0" w:line="240" w:lineRule="auto"/>
        <w:rPr>
          <w:rFonts w:ascii="Times New Roman" w:hAnsi="Times New Roman" w:cs="Times New Roman"/>
          <w:b/>
          <w:bCs/>
        </w:rPr>
      </w:pPr>
    </w:p>
    <w:p w14:paraId="18834C92" w14:textId="77777777" w:rsidR="002F6181" w:rsidRDefault="002F6181">
      <w:pPr>
        <w:pStyle w:val="Nagwekspisutreci"/>
        <w:rPr>
          <w:rFonts w:ascii="Times New Roman" w:hAnsi="Times New Roman" w:cs="Times New Roman"/>
          <w:b/>
          <w:bCs/>
          <w:sz w:val="24"/>
        </w:rPr>
      </w:pPr>
    </w:p>
    <w:p w14:paraId="2CBC35BA" w14:textId="6A5F9C36" w:rsidR="002F6181" w:rsidRDefault="002F6181">
      <w:pPr>
        <w:pStyle w:val="Nagwekspisutreci"/>
        <w:rPr>
          <w:rFonts w:ascii="Times New Roman" w:hAnsi="Times New Roman" w:cs="Times New Roman"/>
          <w:b/>
          <w:bCs/>
          <w:sz w:val="24"/>
        </w:rPr>
      </w:pPr>
      <w:r>
        <w:rPr>
          <w:rFonts w:ascii="Times New Roman" w:hAnsi="Times New Roman" w:cs="Times New Roman"/>
          <w:b/>
          <w:bCs/>
          <w:sz w:val="24"/>
        </w:rPr>
        <w:t>Specyfikacja przedmiotów objętych za</w:t>
      </w:r>
      <w:r w:rsidR="00801F0B">
        <w:rPr>
          <w:rFonts w:ascii="Times New Roman" w:hAnsi="Times New Roman" w:cs="Times New Roman"/>
          <w:b/>
          <w:bCs/>
          <w:sz w:val="24"/>
        </w:rPr>
        <w:t>pytaniem</w:t>
      </w:r>
      <w:r>
        <w:rPr>
          <w:rFonts w:ascii="Times New Roman" w:hAnsi="Times New Roman" w:cs="Times New Roman"/>
          <w:b/>
          <w:bCs/>
          <w:sz w:val="24"/>
        </w:rPr>
        <w:t>:</w:t>
      </w:r>
    </w:p>
    <w:sdt>
      <w:sdtPr>
        <w:rPr>
          <w:rFonts w:ascii="Times New Roman" w:hAnsi="Times New Roman" w:cs="Times New Roman"/>
          <w:sz w:val="40"/>
        </w:rPr>
        <w:id w:val="-2079117636"/>
        <w:docPartObj>
          <w:docPartGallery w:val="Table of Contents"/>
          <w:docPartUnique/>
        </w:docPartObj>
      </w:sdtPr>
      <w:sdtEndPr>
        <w:rPr>
          <w:rFonts w:asciiTheme="minorHAnsi" w:hAnsiTheme="minorHAnsi" w:cstheme="minorBidi"/>
          <w:b/>
          <w:bCs/>
          <w:sz w:val="22"/>
        </w:rPr>
      </w:sdtEndPr>
      <w:sdtContent>
        <w:p w14:paraId="3C583ADF" w14:textId="56238BEF" w:rsidR="002F6181" w:rsidRPr="002F6181" w:rsidRDefault="002F6181" w:rsidP="002F6181">
          <w:pPr>
            <w:spacing w:after="0" w:line="240" w:lineRule="auto"/>
            <w:rPr>
              <w:rFonts w:ascii="Times New Roman" w:hAnsi="Times New Roman" w:cs="Times New Roman"/>
              <w:sz w:val="40"/>
            </w:rPr>
          </w:pPr>
        </w:p>
        <w:p w14:paraId="431E9866" w14:textId="77777777" w:rsidR="00801F0B" w:rsidRDefault="002F6181">
          <w:pPr>
            <w:pStyle w:val="Spistreci1"/>
            <w:tabs>
              <w:tab w:val="left" w:pos="440"/>
              <w:tab w:val="right" w:leader="dot" w:pos="9062"/>
            </w:tabs>
            <w:rPr>
              <w:rFonts w:eastAsiaTheme="minorEastAsia"/>
              <w:noProof/>
              <w:lang w:eastAsia="pl-PL"/>
            </w:rPr>
          </w:pPr>
          <w:r w:rsidRPr="002F6181">
            <w:rPr>
              <w:rFonts w:ascii="Times New Roman" w:hAnsi="Times New Roman" w:cs="Times New Roman"/>
              <w:bCs/>
              <w:sz w:val="28"/>
            </w:rPr>
            <w:fldChar w:fldCharType="begin"/>
          </w:r>
          <w:r w:rsidRPr="002F6181">
            <w:rPr>
              <w:rFonts w:ascii="Times New Roman" w:hAnsi="Times New Roman" w:cs="Times New Roman"/>
              <w:bCs/>
              <w:sz w:val="28"/>
            </w:rPr>
            <w:instrText xml:space="preserve"> TOC \o "1-3" \h \z \u </w:instrText>
          </w:r>
          <w:r w:rsidRPr="002F6181">
            <w:rPr>
              <w:rFonts w:ascii="Times New Roman" w:hAnsi="Times New Roman" w:cs="Times New Roman"/>
              <w:bCs/>
              <w:sz w:val="28"/>
            </w:rPr>
            <w:fldChar w:fldCharType="separate"/>
          </w:r>
          <w:hyperlink w:anchor="_Toc138071250" w:history="1">
            <w:r w:rsidR="00801F0B" w:rsidRPr="007A3278">
              <w:rPr>
                <w:rStyle w:val="Hipercze"/>
                <w:rFonts w:ascii="Times New Roman" w:hAnsi="Times New Roman" w:cs="Times New Roman"/>
                <w:b/>
                <w:bCs/>
                <w:noProof/>
              </w:rPr>
              <w:t>1)</w:t>
            </w:r>
            <w:r w:rsidR="00801F0B">
              <w:rPr>
                <w:rFonts w:eastAsiaTheme="minorEastAsia"/>
                <w:noProof/>
                <w:lang w:eastAsia="pl-PL"/>
              </w:rPr>
              <w:tab/>
            </w:r>
            <w:r w:rsidR="00801F0B" w:rsidRPr="007A3278">
              <w:rPr>
                <w:rStyle w:val="Hipercze"/>
                <w:rFonts w:ascii="Times New Roman" w:hAnsi="Times New Roman" w:cs="Times New Roman"/>
                <w:b/>
                <w:bCs/>
                <w:noProof/>
              </w:rPr>
              <w:t>Komputer stacjonarny – 20 jednakowych sztuk.</w:t>
            </w:r>
            <w:r w:rsidR="00801F0B">
              <w:rPr>
                <w:noProof/>
                <w:webHidden/>
              </w:rPr>
              <w:tab/>
            </w:r>
            <w:r w:rsidR="00801F0B">
              <w:rPr>
                <w:noProof/>
                <w:webHidden/>
              </w:rPr>
              <w:fldChar w:fldCharType="begin"/>
            </w:r>
            <w:r w:rsidR="00801F0B">
              <w:rPr>
                <w:noProof/>
                <w:webHidden/>
              </w:rPr>
              <w:instrText xml:space="preserve"> PAGEREF _Toc138071250 \h </w:instrText>
            </w:r>
            <w:r w:rsidR="00801F0B">
              <w:rPr>
                <w:noProof/>
                <w:webHidden/>
              </w:rPr>
            </w:r>
            <w:r w:rsidR="00801F0B">
              <w:rPr>
                <w:noProof/>
                <w:webHidden/>
              </w:rPr>
              <w:fldChar w:fldCharType="separate"/>
            </w:r>
            <w:r w:rsidR="00801F0B">
              <w:rPr>
                <w:noProof/>
                <w:webHidden/>
              </w:rPr>
              <w:t>2</w:t>
            </w:r>
            <w:r w:rsidR="00801F0B">
              <w:rPr>
                <w:noProof/>
                <w:webHidden/>
              </w:rPr>
              <w:fldChar w:fldCharType="end"/>
            </w:r>
          </w:hyperlink>
        </w:p>
        <w:p w14:paraId="07C96A7C" w14:textId="77777777" w:rsidR="00801F0B" w:rsidRDefault="007C204A">
          <w:pPr>
            <w:pStyle w:val="Spistreci1"/>
            <w:tabs>
              <w:tab w:val="left" w:pos="440"/>
              <w:tab w:val="right" w:leader="dot" w:pos="9062"/>
            </w:tabs>
            <w:rPr>
              <w:rFonts w:eastAsiaTheme="minorEastAsia"/>
              <w:noProof/>
              <w:lang w:eastAsia="pl-PL"/>
            </w:rPr>
          </w:pPr>
          <w:hyperlink w:anchor="_Toc138071251" w:history="1">
            <w:r w:rsidR="00801F0B" w:rsidRPr="007A3278">
              <w:rPr>
                <w:rStyle w:val="Hipercze"/>
                <w:rFonts w:ascii="Times New Roman" w:hAnsi="Times New Roman" w:cs="Times New Roman"/>
                <w:b/>
                <w:noProof/>
              </w:rPr>
              <w:t>2)</w:t>
            </w:r>
            <w:r w:rsidR="00801F0B">
              <w:rPr>
                <w:rFonts w:eastAsiaTheme="minorEastAsia"/>
                <w:noProof/>
                <w:lang w:eastAsia="pl-PL"/>
              </w:rPr>
              <w:tab/>
            </w:r>
            <w:r w:rsidR="00801F0B" w:rsidRPr="007A3278">
              <w:rPr>
                <w:rStyle w:val="Hipercze"/>
                <w:rFonts w:ascii="Times New Roman" w:hAnsi="Times New Roman" w:cs="Times New Roman"/>
                <w:b/>
                <w:noProof/>
              </w:rPr>
              <w:t>Komputer przenośny – 1 szt.</w:t>
            </w:r>
            <w:r w:rsidR="00801F0B">
              <w:rPr>
                <w:noProof/>
                <w:webHidden/>
              </w:rPr>
              <w:tab/>
            </w:r>
            <w:r w:rsidR="00801F0B">
              <w:rPr>
                <w:noProof/>
                <w:webHidden/>
              </w:rPr>
              <w:fldChar w:fldCharType="begin"/>
            </w:r>
            <w:r w:rsidR="00801F0B">
              <w:rPr>
                <w:noProof/>
                <w:webHidden/>
              </w:rPr>
              <w:instrText xml:space="preserve"> PAGEREF _Toc138071251 \h </w:instrText>
            </w:r>
            <w:r w:rsidR="00801F0B">
              <w:rPr>
                <w:noProof/>
                <w:webHidden/>
              </w:rPr>
            </w:r>
            <w:r w:rsidR="00801F0B">
              <w:rPr>
                <w:noProof/>
                <w:webHidden/>
              </w:rPr>
              <w:fldChar w:fldCharType="separate"/>
            </w:r>
            <w:r w:rsidR="00801F0B">
              <w:rPr>
                <w:noProof/>
                <w:webHidden/>
              </w:rPr>
              <w:t>9</w:t>
            </w:r>
            <w:r w:rsidR="00801F0B">
              <w:rPr>
                <w:noProof/>
                <w:webHidden/>
              </w:rPr>
              <w:fldChar w:fldCharType="end"/>
            </w:r>
          </w:hyperlink>
        </w:p>
        <w:p w14:paraId="5506B9F6" w14:textId="77777777" w:rsidR="00801F0B" w:rsidRDefault="007C204A">
          <w:pPr>
            <w:pStyle w:val="Spistreci1"/>
            <w:tabs>
              <w:tab w:val="left" w:pos="440"/>
              <w:tab w:val="right" w:leader="dot" w:pos="9062"/>
            </w:tabs>
            <w:rPr>
              <w:rFonts w:eastAsiaTheme="minorEastAsia"/>
              <w:noProof/>
              <w:lang w:eastAsia="pl-PL"/>
            </w:rPr>
          </w:pPr>
          <w:hyperlink w:anchor="_Toc138071252" w:history="1">
            <w:r w:rsidR="00801F0B" w:rsidRPr="007A3278">
              <w:rPr>
                <w:rStyle w:val="Hipercze"/>
                <w:rFonts w:ascii="Times New Roman" w:hAnsi="Times New Roman" w:cs="Times New Roman"/>
                <w:b/>
                <w:noProof/>
              </w:rPr>
              <w:t>3)</w:t>
            </w:r>
            <w:r w:rsidR="00801F0B">
              <w:rPr>
                <w:rFonts w:eastAsiaTheme="minorEastAsia"/>
                <w:noProof/>
                <w:lang w:eastAsia="pl-PL"/>
              </w:rPr>
              <w:tab/>
            </w:r>
            <w:r w:rsidR="00801F0B" w:rsidRPr="007A3278">
              <w:rPr>
                <w:rStyle w:val="Hipercze"/>
                <w:rFonts w:ascii="Times New Roman" w:hAnsi="Times New Roman" w:cs="Times New Roman"/>
                <w:b/>
                <w:noProof/>
              </w:rPr>
              <w:t>Monitor ekranowy – 15 jednakowych sztuk</w:t>
            </w:r>
            <w:r w:rsidR="00801F0B">
              <w:rPr>
                <w:noProof/>
                <w:webHidden/>
              </w:rPr>
              <w:tab/>
            </w:r>
            <w:r w:rsidR="00801F0B">
              <w:rPr>
                <w:noProof/>
                <w:webHidden/>
              </w:rPr>
              <w:fldChar w:fldCharType="begin"/>
            </w:r>
            <w:r w:rsidR="00801F0B">
              <w:rPr>
                <w:noProof/>
                <w:webHidden/>
              </w:rPr>
              <w:instrText xml:space="preserve"> PAGEREF _Toc138071252 \h </w:instrText>
            </w:r>
            <w:r w:rsidR="00801F0B">
              <w:rPr>
                <w:noProof/>
                <w:webHidden/>
              </w:rPr>
            </w:r>
            <w:r w:rsidR="00801F0B">
              <w:rPr>
                <w:noProof/>
                <w:webHidden/>
              </w:rPr>
              <w:fldChar w:fldCharType="separate"/>
            </w:r>
            <w:r w:rsidR="00801F0B">
              <w:rPr>
                <w:noProof/>
                <w:webHidden/>
              </w:rPr>
              <w:t>12</w:t>
            </w:r>
            <w:r w:rsidR="00801F0B">
              <w:rPr>
                <w:noProof/>
                <w:webHidden/>
              </w:rPr>
              <w:fldChar w:fldCharType="end"/>
            </w:r>
          </w:hyperlink>
        </w:p>
        <w:p w14:paraId="7E1904EE" w14:textId="77777777" w:rsidR="00801F0B" w:rsidRDefault="007C204A">
          <w:pPr>
            <w:pStyle w:val="Spistreci1"/>
            <w:tabs>
              <w:tab w:val="left" w:pos="440"/>
              <w:tab w:val="right" w:leader="dot" w:pos="9062"/>
            </w:tabs>
            <w:rPr>
              <w:rFonts w:eastAsiaTheme="minorEastAsia"/>
              <w:noProof/>
              <w:lang w:eastAsia="pl-PL"/>
            </w:rPr>
          </w:pPr>
          <w:hyperlink w:anchor="_Toc138071253" w:history="1">
            <w:r w:rsidR="00801F0B" w:rsidRPr="007A3278">
              <w:rPr>
                <w:rStyle w:val="Hipercze"/>
                <w:rFonts w:ascii="Times New Roman" w:hAnsi="Times New Roman" w:cs="Times New Roman"/>
                <w:b/>
                <w:noProof/>
              </w:rPr>
              <w:t>4)</w:t>
            </w:r>
            <w:r w:rsidR="00801F0B">
              <w:rPr>
                <w:rFonts w:eastAsiaTheme="minorEastAsia"/>
                <w:noProof/>
                <w:lang w:eastAsia="pl-PL"/>
              </w:rPr>
              <w:tab/>
            </w:r>
            <w:r w:rsidR="00801F0B" w:rsidRPr="007A3278">
              <w:rPr>
                <w:rStyle w:val="Hipercze"/>
                <w:rFonts w:ascii="Times New Roman" w:hAnsi="Times New Roman" w:cs="Times New Roman"/>
                <w:b/>
                <w:noProof/>
              </w:rPr>
              <w:t>Pakiet oprogramowania biurowego dla firm– 32 sztuki</w:t>
            </w:r>
            <w:r w:rsidR="00801F0B">
              <w:rPr>
                <w:noProof/>
                <w:webHidden/>
              </w:rPr>
              <w:tab/>
            </w:r>
            <w:r w:rsidR="00801F0B">
              <w:rPr>
                <w:noProof/>
                <w:webHidden/>
              </w:rPr>
              <w:fldChar w:fldCharType="begin"/>
            </w:r>
            <w:r w:rsidR="00801F0B">
              <w:rPr>
                <w:noProof/>
                <w:webHidden/>
              </w:rPr>
              <w:instrText xml:space="preserve"> PAGEREF _Toc138071253 \h </w:instrText>
            </w:r>
            <w:r w:rsidR="00801F0B">
              <w:rPr>
                <w:noProof/>
                <w:webHidden/>
              </w:rPr>
            </w:r>
            <w:r w:rsidR="00801F0B">
              <w:rPr>
                <w:noProof/>
                <w:webHidden/>
              </w:rPr>
              <w:fldChar w:fldCharType="separate"/>
            </w:r>
            <w:r w:rsidR="00801F0B">
              <w:rPr>
                <w:noProof/>
                <w:webHidden/>
              </w:rPr>
              <w:t>13</w:t>
            </w:r>
            <w:r w:rsidR="00801F0B">
              <w:rPr>
                <w:noProof/>
                <w:webHidden/>
              </w:rPr>
              <w:fldChar w:fldCharType="end"/>
            </w:r>
          </w:hyperlink>
        </w:p>
        <w:p w14:paraId="1FD7453F" w14:textId="7AA291BC" w:rsidR="002F6181" w:rsidRDefault="002F6181">
          <w:r w:rsidRPr="002F6181">
            <w:rPr>
              <w:rFonts w:ascii="Times New Roman" w:hAnsi="Times New Roman" w:cs="Times New Roman"/>
              <w:bCs/>
              <w:sz w:val="28"/>
            </w:rPr>
            <w:fldChar w:fldCharType="end"/>
          </w:r>
        </w:p>
      </w:sdtContent>
    </w:sdt>
    <w:p w14:paraId="33406F0E" w14:textId="39BFF0BE" w:rsidR="002F6181" w:rsidRDefault="002F6181">
      <w:pPr>
        <w:rPr>
          <w:rFonts w:ascii="Times New Roman" w:hAnsi="Times New Roman" w:cs="Times New Roman"/>
          <w:b/>
          <w:bCs/>
        </w:rPr>
      </w:pPr>
      <w:r>
        <w:rPr>
          <w:rFonts w:ascii="Times New Roman" w:hAnsi="Times New Roman" w:cs="Times New Roman"/>
          <w:b/>
          <w:bCs/>
        </w:rPr>
        <w:br w:type="page"/>
      </w:r>
    </w:p>
    <w:p w14:paraId="13838976" w14:textId="77777777" w:rsidR="002F6181" w:rsidRDefault="002F6181" w:rsidP="003802E1">
      <w:pPr>
        <w:spacing w:after="0" w:line="240" w:lineRule="auto"/>
        <w:rPr>
          <w:rFonts w:ascii="Times New Roman" w:hAnsi="Times New Roman" w:cs="Times New Roman"/>
          <w:b/>
          <w:bCs/>
        </w:rPr>
      </w:pPr>
    </w:p>
    <w:p w14:paraId="596988EE" w14:textId="77777777" w:rsidR="003802E1" w:rsidRDefault="003802E1" w:rsidP="003802E1">
      <w:pPr>
        <w:spacing w:after="0" w:line="240" w:lineRule="auto"/>
        <w:rPr>
          <w:rFonts w:ascii="Times New Roman" w:hAnsi="Times New Roman" w:cs="Times New Roman"/>
          <w:b/>
          <w:bCs/>
        </w:rPr>
      </w:pPr>
    </w:p>
    <w:p w14:paraId="0776388A" w14:textId="446059F9" w:rsidR="003802E1" w:rsidRPr="003802E1" w:rsidRDefault="003802E1" w:rsidP="004A433D">
      <w:pPr>
        <w:pStyle w:val="Akapitzlist"/>
        <w:numPr>
          <w:ilvl w:val="0"/>
          <w:numId w:val="4"/>
        </w:numPr>
        <w:spacing w:after="0" w:line="240" w:lineRule="auto"/>
        <w:outlineLvl w:val="0"/>
        <w:rPr>
          <w:rFonts w:ascii="Times New Roman" w:hAnsi="Times New Roman" w:cs="Times New Roman"/>
          <w:b/>
          <w:bCs/>
          <w:sz w:val="28"/>
        </w:rPr>
      </w:pPr>
      <w:bookmarkStart w:id="0" w:name="_Toc138071250"/>
      <w:r w:rsidRPr="003802E1">
        <w:rPr>
          <w:rFonts w:ascii="Times New Roman" w:hAnsi="Times New Roman" w:cs="Times New Roman"/>
          <w:b/>
          <w:bCs/>
          <w:sz w:val="28"/>
        </w:rPr>
        <w:t>Komputer stacjonarny – 20 jednakowych sztuk.</w:t>
      </w:r>
      <w:bookmarkEnd w:id="0"/>
    </w:p>
    <w:p w14:paraId="0D4D8416" w14:textId="77777777" w:rsidR="007E3973" w:rsidRPr="000B2A13" w:rsidRDefault="007E3973" w:rsidP="004E23A1">
      <w:pPr>
        <w:spacing w:after="0" w:line="240" w:lineRule="auto"/>
        <w:rPr>
          <w:rFonts w:ascii="Times New Roman" w:hAnsi="Times New Roman" w:cs="Times New Roman"/>
          <w:b/>
          <w:bCs/>
        </w:rPr>
      </w:pPr>
    </w:p>
    <w:tbl>
      <w:tblPr>
        <w:tblW w:w="10490" w:type="dxa"/>
        <w:tblInd w:w="-714" w:type="dxa"/>
        <w:tblLayout w:type="fixed"/>
        <w:tblCellMar>
          <w:top w:w="15" w:type="dxa"/>
          <w:left w:w="70" w:type="dxa"/>
          <w:bottom w:w="15" w:type="dxa"/>
          <w:right w:w="70" w:type="dxa"/>
        </w:tblCellMar>
        <w:tblLook w:val="04A0" w:firstRow="1" w:lastRow="0" w:firstColumn="1" w:lastColumn="0" w:noHBand="0" w:noVBand="1"/>
      </w:tblPr>
      <w:tblGrid>
        <w:gridCol w:w="567"/>
        <w:gridCol w:w="2127"/>
        <w:gridCol w:w="7796"/>
      </w:tblGrid>
      <w:tr w:rsidR="000B2A13" w:rsidRPr="000B2A13" w14:paraId="4DB5D4DB" w14:textId="1D8F77D9" w:rsidTr="007C0F89">
        <w:trPr>
          <w:trHeight w:val="7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2100AA7" w14:textId="73A06880" w:rsidR="000B2A13" w:rsidRPr="000B2A13" w:rsidRDefault="000B2A13" w:rsidP="002F6181">
            <w:pPr>
              <w:spacing w:after="0" w:line="360" w:lineRule="auto"/>
              <w:jc w:val="center"/>
              <w:rPr>
                <w:rFonts w:ascii="Times New Roman" w:eastAsia="Times New Roman" w:hAnsi="Times New Roman" w:cs="Times New Roman"/>
                <w:b/>
                <w:bCs/>
                <w:lang w:eastAsia="pl-PL"/>
              </w:rPr>
            </w:pPr>
            <w:r w:rsidRPr="000B2A13">
              <w:rPr>
                <w:rFonts w:ascii="Times New Roman" w:eastAsia="Times New Roman" w:hAnsi="Times New Roman" w:cs="Times New Roman"/>
                <w:b/>
                <w:bCs/>
                <w:lang w:eastAsia="pl-PL"/>
              </w:rPr>
              <w:t>Lp.</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0C757579" w14:textId="633E0792" w:rsidR="000B2A13" w:rsidRPr="000B2A13" w:rsidRDefault="000B2A13" w:rsidP="002F6181">
            <w:pPr>
              <w:spacing w:after="0" w:line="360" w:lineRule="auto"/>
              <w:jc w:val="center"/>
              <w:rPr>
                <w:rFonts w:ascii="Times New Roman" w:eastAsia="Times New Roman" w:hAnsi="Times New Roman" w:cs="Times New Roman"/>
                <w:b/>
                <w:bCs/>
                <w:lang w:eastAsia="pl-PL"/>
              </w:rPr>
            </w:pPr>
            <w:r w:rsidRPr="000B2A13">
              <w:rPr>
                <w:rFonts w:ascii="Times New Roman" w:eastAsia="Times New Roman" w:hAnsi="Times New Roman" w:cs="Times New Roman"/>
                <w:b/>
                <w:bCs/>
                <w:lang w:eastAsia="pl-PL"/>
              </w:rPr>
              <w:t>Nazwa Komponentu</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1285D67" w14:textId="52A6FEB3" w:rsidR="000B2A13" w:rsidRPr="000B2A13" w:rsidRDefault="000B2A13" w:rsidP="002F6181">
            <w:pPr>
              <w:spacing w:after="0" w:line="360" w:lineRule="auto"/>
              <w:jc w:val="center"/>
              <w:rPr>
                <w:rFonts w:ascii="Times New Roman" w:eastAsia="Times New Roman" w:hAnsi="Times New Roman" w:cs="Times New Roman"/>
                <w:b/>
                <w:bCs/>
                <w:lang w:eastAsia="pl-PL"/>
              </w:rPr>
            </w:pPr>
            <w:r w:rsidRPr="000B2A13">
              <w:rPr>
                <w:rFonts w:ascii="Times New Roman" w:eastAsia="Times New Roman" w:hAnsi="Times New Roman" w:cs="Times New Roman"/>
                <w:b/>
                <w:bCs/>
                <w:lang w:eastAsia="pl-PL"/>
              </w:rPr>
              <w:t>Wymagania Minimalne/ Parametry Techniczne</w:t>
            </w:r>
          </w:p>
        </w:tc>
      </w:tr>
      <w:tr w:rsidR="00CC4DA9" w:rsidRPr="000B2A13" w14:paraId="00C04E6D" w14:textId="77777777" w:rsidTr="007C0F89">
        <w:trPr>
          <w:trHeight w:val="813"/>
        </w:trPr>
        <w:tc>
          <w:tcPr>
            <w:tcW w:w="10490" w:type="dxa"/>
            <w:gridSpan w:val="3"/>
            <w:tcBorders>
              <w:top w:val="single" w:sz="4" w:space="0" w:color="auto"/>
              <w:left w:val="single" w:sz="4" w:space="0" w:color="auto"/>
              <w:bottom w:val="single" w:sz="4" w:space="0" w:color="auto"/>
              <w:right w:val="single" w:sz="4" w:space="0" w:color="auto"/>
            </w:tcBorders>
            <w:vAlign w:val="center"/>
          </w:tcPr>
          <w:p w14:paraId="754204D5" w14:textId="5C7D9704" w:rsidR="00CC4DA9" w:rsidRDefault="00CC4DA9" w:rsidP="002F6181">
            <w:pPr>
              <w:spacing w:after="0" w:line="360" w:lineRule="auto"/>
              <w:rPr>
                <w:rFonts w:ascii="Times New Roman" w:hAnsi="Times New Roman" w:cs="Times New Roman"/>
                <w:b/>
                <w:color w:val="000000" w:themeColor="text1"/>
              </w:rPr>
            </w:pPr>
            <w:r>
              <w:rPr>
                <w:rFonts w:ascii="Times New Roman" w:hAnsi="Times New Roman" w:cs="Times New Roman"/>
                <w:b/>
                <w:color w:val="000000" w:themeColor="text1"/>
              </w:rPr>
              <w:t xml:space="preserve">Zastosowanie: </w:t>
            </w:r>
            <w:r w:rsidRPr="00CC4DA9">
              <w:rPr>
                <w:rFonts w:ascii="Times New Roman" w:hAnsi="Times New Roman" w:cs="Times New Roman"/>
                <w:color w:val="000000" w:themeColor="text1"/>
              </w:rPr>
              <w:t>komputer do obsługi programów dziedzinowych, specyficznych dla poszczególnych referatów Urzędu Gminy oraz do zastosowań biurowych.</w:t>
            </w:r>
          </w:p>
        </w:tc>
      </w:tr>
      <w:tr w:rsidR="000B2A13" w:rsidRPr="000B2A13" w14:paraId="750B24DB" w14:textId="51233776" w:rsidTr="007C0F89">
        <w:trPr>
          <w:trHeight w:val="248"/>
        </w:trPr>
        <w:tc>
          <w:tcPr>
            <w:tcW w:w="567" w:type="dxa"/>
            <w:tcBorders>
              <w:top w:val="single" w:sz="4" w:space="0" w:color="auto"/>
              <w:left w:val="single" w:sz="4" w:space="0" w:color="auto"/>
              <w:bottom w:val="single" w:sz="4" w:space="0" w:color="auto"/>
              <w:right w:val="single" w:sz="4" w:space="0" w:color="auto"/>
            </w:tcBorders>
            <w:vAlign w:val="center"/>
            <w:hideMark/>
          </w:tcPr>
          <w:p w14:paraId="18AD436F" w14:textId="08810B51" w:rsidR="000B2A13" w:rsidRPr="000B2A13"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1</w:t>
            </w:r>
            <w:r w:rsidR="000B2A13" w:rsidRPr="000B2A13">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A00B917" w14:textId="1D3336ED"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Procesor</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30ACDE9" w14:textId="5D180F4D" w:rsidR="005D6D3E" w:rsidRDefault="00CC4DA9" w:rsidP="002F6181">
            <w:pPr>
              <w:spacing w:before="120" w:after="0" w:line="360" w:lineRule="auto"/>
              <w:rPr>
                <w:rFonts w:ascii="Times New Roman" w:hAnsi="Times New Roman" w:cs="Times New Roman"/>
                <w:color w:val="000000" w:themeColor="text1"/>
              </w:rPr>
            </w:pPr>
            <w:r w:rsidRPr="007C0F89">
              <w:rPr>
                <w:rFonts w:ascii="Times New Roman" w:hAnsi="Times New Roman" w:cs="Times New Roman"/>
                <w:color w:val="000000" w:themeColor="text1"/>
              </w:rPr>
              <w:t>Wymaga</w:t>
            </w:r>
            <w:r w:rsidR="005D6D3E" w:rsidRPr="007C0F89">
              <w:rPr>
                <w:rFonts w:ascii="Times New Roman" w:hAnsi="Times New Roman" w:cs="Times New Roman"/>
                <w:color w:val="000000" w:themeColor="text1"/>
              </w:rPr>
              <w:t xml:space="preserve"> się,</w:t>
            </w:r>
            <w:r w:rsidR="005D6D3E">
              <w:rPr>
                <w:rFonts w:ascii="Times New Roman" w:hAnsi="Times New Roman" w:cs="Times New Roman"/>
                <w:color w:val="000000" w:themeColor="text1"/>
              </w:rPr>
              <w:t xml:space="preserve"> aby data wprowadzenia procesora na rynek nie była wcześniejsza niż </w:t>
            </w:r>
            <w:r>
              <w:rPr>
                <w:rFonts w:ascii="Times New Roman" w:hAnsi="Times New Roman" w:cs="Times New Roman"/>
                <w:color w:val="000000" w:themeColor="text1"/>
              </w:rPr>
              <w:br/>
            </w:r>
            <w:r w:rsidR="005D6D3E" w:rsidRPr="005D6D3E">
              <w:rPr>
                <w:rFonts w:ascii="Times New Roman" w:hAnsi="Times New Roman" w:cs="Times New Roman"/>
                <w:b/>
                <w:color w:val="000000" w:themeColor="text1"/>
              </w:rPr>
              <w:t>1 stycznia 2022 roku</w:t>
            </w:r>
            <w:r w:rsidR="005D6D3E">
              <w:rPr>
                <w:rFonts w:ascii="Times New Roman" w:hAnsi="Times New Roman" w:cs="Times New Roman"/>
                <w:color w:val="000000" w:themeColor="text1"/>
              </w:rPr>
              <w:t>. (</w:t>
            </w:r>
            <w:r>
              <w:rPr>
                <w:rFonts w:ascii="Times New Roman" w:hAnsi="Times New Roman" w:cs="Times New Roman"/>
                <w:color w:val="000000" w:themeColor="text1"/>
              </w:rPr>
              <w:t xml:space="preserve">np. </w:t>
            </w:r>
            <w:r w:rsidR="005D6D3E">
              <w:rPr>
                <w:rFonts w:ascii="Times New Roman" w:hAnsi="Times New Roman" w:cs="Times New Roman"/>
                <w:color w:val="000000" w:themeColor="text1"/>
              </w:rPr>
              <w:t xml:space="preserve">zgodnie z informacjami na stronie </w:t>
            </w:r>
            <w:hyperlink r:id="rId8" w:history="1">
              <w:r w:rsidR="005D6D3E" w:rsidRPr="00192F80">
                <w:rPr>
                  <w:rStyle w:val="Hipercze"/>
                  <w:rFonts w:ascii="Times New Roman" w:hAnsi="Times New Roman" w:cs="Times New Roman"/>
                </w:rPr>
                <w:t>https://www.cpu-world.com/Releases/Desktop_CPU_releases_(2022).html</w:t>
              </w:r>
            </w:hyperlink>
            <w:r w:rsidR="005D6D3E">
              <w:rPr>
                <w:rFonts w:ascii="Times New Roman" w:hAnsi="Times New Roman" w:cs="Times New Roman"/>
                <w:color w:val="000000" w:themeColor="text1"/>
              </w:rPr>
              <w:t xml:space="preserve"> i </w:t>
            </w:r>
            <w:hyperlink r:id="rId9" w:history="1">
              <w:r w:rsidR="005D6D3E" w:rsidRPr="00192F80">
                <w:rPr>
                  <w:rStyle w:val="Hipercze"/>
                  <w:rFonts w:ascii="Times New Roman" w:hAnsi="Times New Roman" w:cs="Times New Roman"/>
                </w:rPr>
                <w:t>https://www.cpu-world.com/Releases/Desktop_CPU_releases_(2023).html</w:t>
              </w:r>
            </w:hyperlink>
            <w:r w:rsidR="005D6D3E">
              <w:rPr>
                <w:rFonts w:ascii="Times New Roman" w:hAnsi="Times New Roman" w:cs="Times New Roman"/>
                <w:color w:val="000000" w:themeColor="text1"/>
              </w:rPr>
              <w:t>)</w:t>
            </w:r>
          </w:p>
          <w:p w14:paraId="1CFD65D2" w14:textId="77777777" w:rsidR="005D6D3E" w:rsidRDefault="005D6D3E" w:rsidP="002F6181">
            <w:pPr>
              <w:spacing w:after="0" w:line="360" w:lineRule="auto"/>
              <w:rPr>
                <w:rFonts w:ascii="Times New Roman" w:hAnsi="Times New Roman" w:cs="Times New Roman"/>
                <w:color w:val="000000" w:themeColor="text1"/>
              </w:rPr>
            </w:pPr>
          </w:p>
          <w:p w14:paraId="0C0CC3B5" w14:textId="2A35C466" w:rsidR="000B2A13" w:rsidRDefault="007C0F89" w:rsidP="002F6181">
            <w:pPr>
              <w:spacing w:after="0" w:line="360" w:lineRule="auto"/>
              <w:rPr>
                <w:rStyle w:val="Hipercze"/>
                <w:rFonts w:ascii="Times New Roman" w:hAnsi="Times New Roman" w:cs="Times New Roman"/>
                <w:color w:val="000000" w:themeColor="text1"/>
              </w:rPr>
            </w:pPr>
            <w:r>
              <w:rPr>
                <w:rFonts w:ascii="Times New Roman" w:hAnsi="Times New Roman" w:cs="Times New Roman"/>
                <w:color w:val="000000" w:themeColor="text1"/>
              </w:rPr>
              <w:t>Minimalna w</w:t>
            </w:r>
            <w:r w:rsidR="005D6D3E">
              <w:rPr>
                <w:rFonts w:ascii="Times New Roman" w:hAnsi="Times New Roman" w:cs="Times New Roman"/>
                <w:color w:val="000000" w:themeColor="text1"/>
              </w:rPr>
              <w:t xml:space="preserve">ydajność </w:t>
            </w:r>
            <w:r>
              <w:rPr>
                <w:rFonts w:ascii="Times New Roman" w:hAnsi="Times New Roman" w:cs="Times New Roman"/>
                <w:color w:val="000000" w:themeColor="text1"/>
              </w:rPr>
              <w:t xml:space="preserve">określona wynikiem </w:t>
            </w:r>
            <w:r w:rsidR="000B2A13" w:rsidRPr="000B2A13">
              <w:rPr>
                <w:rFonts w:ascii="Times New Roman" w:hAnsi="Times New Roman" w:cs="Times New Roman"/>
                <w:color w:val="000000" w:themeColor="text1"/>
              </w:rPr>
              <w:t xml:space="preserve">w teście </w:t>
            </w:r>
            <w:proofErr w:type="spellStart"/>
            <w:r w:rsidR="000B2A13" w:rsidRPr="000B2A13">
              <w:rPr>
                <w:rFonts w:ascii="Times New Roman" w:hAnsi="Times New Roman" w:cs="Times New Roman"/>
                <w:color w:val="000000" w:themeColor="text1"/>
              </w:rPr>
              <w:t>PassMark</w:t>
            </w:r>
            <w:proofErr w:type="spellEnd"/>
            <w:r w:rsidR="000B2A13" w:rsidRPr="000B2A13">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Average</w:t>
            </w:r>
            <w:proofErr w:type="spellEnd"/>
            <w:r>
              <w:rPr>
                <w:rFonts w:ascii="Times New Roman" w:hAnsi="Times New Roman" w:cs="Times New Roman"/>
                <w:color w:val="000000" w:themeColor="text1"/>
              </w:rPr>
              <w:t xml:space="preserve"> </w:t>
            </w:r>
            <w:r w:rsidR="000B2A13" w:rsidRPr="000B2A13">
              <w:rPr>
                <w:rFonts w:ascii="Times New Roman" w:hAnsi="Times New Roman" w:cs="Times New Roman"/>
                <w:color w:val="000000" w:themeColor="text1"/>
              </w:rPr>
              <w:t xml:space="preserve">CPU Mark </w:t>
            </w:r>
            <w:r w:rsidR="005D6D3E">
              <w:rPr>
                <w:rFonts w:ascii="Times New Roman" w:hAnsi="Times New Roman" w:cs="Times New Roman"/>
                <w:color w:val="000000" w:themeColor="text1"/>
              </w:rPr>
              <w:t xml:space="preserve">– średni wynik oceny procesora min. </w:t>
            </w:r>
            <w:r w:rsidR="00F30502">
              <w:rPr>
                <w:rFonts w:ascii="Times New Roman" w:hAnsi="Times New Roman" w:cs="Times New Roman"/>
                <w:b/>
                <w:color w:val="000000" w:themeColor="text1"/>
              </w:rPr>
              <w:t>135</w:t>
            </w:r>
            <w:r w:rsidR="005D6D3E" w:rsidRPr="005D6D3E">
              <w:rPr>
                <w:rFonts w:ascii="Times New Roman" w:hAnsi="Times New Roman" w:cs="Times New Roman"/>
                <w:b/>
                <w:color w:val="000000" w:themeColor="text1"/>
              </w:rPr>
              <w:t>00 punktów na dzień 19</w:t>
            </w:r>
            <w:r w:rsidR="000B2A13" w:rsidRPr="005D6D3E">
              <w:rPr>
                <w:rFonts w:ascii="Times New Roman" w:hAnsi="Times New Roman" w:cs="Times New Roman"/>
                <w:b/>
                <w:color w:val="000000" w:themeColor="text1"/>
              </w:rPr>
              <w:t>.06.2023</w:t>
            </w:r>
            <w:r>
              <w:rPr>
                <w:rFonts w:ascii="Times New Roman" w:hAnsi="Times New Roman" w:cs="Times New Roman"/>
                <w:color w:val="000000" w:themeColor="text1"/>
              </w:rPr>
              <w:t xml:space="preserve"> według wyników dostępnych</w:t>
            </w:r>
            <w:r w:rsidR="005D6D3E">
              <w:rPr>
                <w:rFonts w:ascii="Times New Roman" w:hAnsi="Times New Roman" w:cs="Times New Roman"/>
                <w:color w:val="000000" w:themeColor="text1"/>
              </w:rPr>
              <w:t xml:space="preserve"> </w:t>
            </w:r>
            <w:r w:rsidR="000B2A13" w:rsidRPr="000B2A13">
              <w:rPr>
                <w:rFonts w:ascii="Times New Roman" w:hAnsi="Times New Roman" w:cs="Times New Roman"/>
                <w:color w:val="000000" w:themeColor="text1"/>
              </w:rPr>
              <w:t xml:space="preserve">na stronie: </w:t>
            </w:r>
            <w:r w:rsidR="00F30502" w:rsidRPr="00F30502">
              <w:rPr>
                <w:rStyle w:val="Hipercze"/>
                <w:rFonts w:ascii="Times New Roman" w:hAnsi="Times New Roman" w:cs="Times New Roman"/>
              </w:rPr>
              <w:t>https://www.cpubenchmark.net/desktop.html</w:t>
            </w:r>
          </w:p>
          <w:p w14:paraId="18C970F0" w14:textId="5A8DC6B4" w:rsidR="005D6D3E" w:rsidRPr="000B2A13" w:rsidRDefault="005D6D3E" w:rsidP="002F6181">
            <w:pPr>
              <w:spacing w:after="0" w:line="360" w:lineRule="auto"/>
              <w:rPr>
                <w:rFonts w:ascii="Times New Roman" w:eastAsia="Times New Roman" w:hAnsi="Times New Roman" w:cs="Times New Roman"/>
                <w:lang w:eastAsia="pl-PL"/>
              </w:rPr>
            </w:pPr>
          </w:p>
        </w:tc>
      </w:tr>
      <w:tr w:rsidR="000B2A13" w:rsidRPr="000B2A13" w14:paraId="0090CE86" w14:textId="3B967E15" w:rsidTr="007C0F89">
        <w:trPr>
          <w:trHeight w:val="454"/>
        </w:trPr>
        <w:tc>
          <w:tcPr>
            <w:tcW w:w="567" w:type="dxa"/>
            <w:tcBorders>
              <w:top w:val="single" w:sz="4" w:space="0" w:color="auto"/>
              <w:left w:val="single" w:sz="4" w:space="0" w:color="auto"/>
              <w:bottom w:val="single" w:sz="4" w:space="0" w:color="auto"/>
              <w:right w:val="single" w:sz="4" w:space="0" w:color="auto"/>
            </w:tcBorders>
            <w:vAlign w:val="center"/>
            <w:hideMark/>
          </w:tcPr>
          <w:p w14:paraId="4791D594" w14:textId="49B4B8BD" w:rsidR="000B2A13" w:rsidRPr="000B2A13"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2</w:t>
            </w:r>
            <w:r w:rsidR="000B2A13" w:rsidRPr="000B2A13">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0BB6E73" w14:textId="1AEDDE9C"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Pamięć RAM</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995B8DD" w14:textId="7CD30D28" w:rsidR="000B2A13" w:rsidRDefault="000B2A13" w:rsidP="002F6181">
            <w:pPr>
              <w:spacing w:after="0" w:line="360" w:lineRule="auto"/>
              <w:rPr>
                <w:rFonts w:ascii="Times New Roman" w:hAnsi="Times New Roman" w:cs="Times New Roman"/>
                <w:color w:val="000000" w:themeColor="text1"/>
              </w:rPr>
            </w:pPr>
            <w:r w:rsidRPr="000B2A13">
              <w:rPr>
                <w:rFonts w:ascii="Times New Roman" w:hAnsi="Times New Roman" w:cs="Times New Roman"/>
                <w:color w:val="000000" w:themeColor="text1"/>
              </w:rPr>
              <w:t>Min</w:t>
            </w:r>
            <w:r w:rsidR="007C0F89">
              <w:rPr>
                <w:rFonts w:ascii="Times New Roman" w:hAnsi="Times New Roman" w:cs="Times New Roman"/>
                <w:color w:val="000000" w:themeColor="text1"/>
              </w:rPr>
              <w:t>imum</w:t>
            </w:r>
            <w:r w:rsidRPr="000B2A13">
              <w:rPr>
                <w:rFonts w:ascii="Times New Roman" w:hAnsi="Times New Roman" w:cs="Times New Roman"/>
                <w:color w:val="000000" w:themeColor="text1"/>
              </w:rPr>
              <w:t xml:space="preserve"> </w:t>
            </w:r>
            <w:r w:rsidR="00886FF2">
              <w:rPr>
                <w:rFonts w:ascii="Times New Roman" w:hAnsi="Times New Roman" w:cs="Times New Roman"/>
                <w:color w:val="000000" w:themeColor="text1"/>
              </w:rPr>
              <w:t xml:space="preserve">8GB z możliwością </w:t>
            </w:r>
            <w:r w:rsidR="00CC4DA9">
              <w:rPr>
                <w:rFonts w:ascii="Times New Roman" w:hAnsi="Times New Roman" w:cs="Times New Roman"/>
                <w:color w:val="000000" w:themeColor="text1"/>
              </w:rPr>
              <w:t>rozszerzenia</w:t>
            </w:r>
            <w:r w:rsidRPr="000B2A13">
              <w:rPr>
                <w:rFonts w:ascii="Times New Roman" w:hAnsi="Times New Roman" w:cs="Times New Roman"/>
                <w:color w:val="000000" w:themeColor="text1"/>
              </w:rPr>
              <w:t xml:space="preserve"> do </w:t>
            </w:r>
            <w:r w:rsidR="00886FF2">
              <w:rPr>
                <w:rFonts w:ascii="Times New Roman" w:hAnsi="Times New Roman" w:cs="Times New Roman"/>
                <w:color w:val="000000" w:themeColor="text1"/>
              </w:rPr>
              <w:t>co najmniej 32GB.</w:t>
            </w:r>
          </w:p>
          <w:p w14:paraId="718909E4" w14:textId="31EACB6F" w:rsidR="005D6D3E" w:rsidRPr="000B2A13" w:rsidRDefault="005D6D3E" w:rsidP="002F6181">
            <w:pPr>
              <w:spacing w:after="0" w:line="360" w:lineRule="auto"/>
              <w:rPr>
                <w:rFonts w:ascii="Times New Roman" w:eastAsia="Times New Roman" w:hAnsi="Times New Roman" w:cs="Times New Roman"/>
                <w:lang w:eastAsia="pl-PL"/>
              </w:rPr>
            </w:pPr>
            <w:r>
              <w:rPr>
                <w:rFonts w:ascii="Times New Roman" w:hAnsi="Times New Roman" w:cs="Times New Roman"/>
                <w:color w:val="000000" w:themeColor="text1"/>
              </w:rPr>
              <w:t>Płyta główna powinna posiadać co najmniej 2 gniazda pamięci RAM w tym 1 wolne.</w:t>
            </w:r>
          </w:p>
        </w:tc>
      </w:tr>
      <w:tr w:rsidR="000B2A13" w:rsidRPr="000B2A13" w14:paraId="03D6E651" w14:textId="327C465C" w:rsidTr="007C0F89">
        <w:trPr>
          <w:trHeight w:val="454"/>
        </w:trPr>
        <w:tc>
          <w:tcPr>
            <w:tcW w:w="567" w:type="dxa"/>
            <w:tcBorders>
              <w:top w:val="single" w:sz="4" w:space="0" w:color="auto"/>
              <w:left w:val="single" w:sz="4" w:space="0" w:color="auto"/>
              <w:bottom w:val="single" w:sz="4" w:space="0" w:color="auto"/>
              <w:right w:val="single" w:sz="4" w:space="0" w:color="auto"/>
            </w:tcBorders>
            <w:vAlign w:val="center"/>
            <w:hideMark/>
          </w:tcPr>
          <w:p w14:paraId="4E4F90E4" w14:textId="26F22457" w:rsidR="000B2A13" w:rsidRPr="000B2A13"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3</w:t>
            </w:r>
            <w:r w:rsidR="000B2A13" w:rsidRPr="000B2A13">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D766D18" w14:textId="5522E463"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Dysk Twardy</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3441719" w14:textId="04472E33" w:rsidR="000B2A13" w:rsidRPr="00886FF2" w:rsidRDefault="00886FF2" w:rsidP="002F6181">
            <w:pPr>
              <w:spacing w:after="0" w:line="360" w:lineRule="auto"/>
              <w:textAlignment w:val="baseline"/>
              <w:rPr>
                <w:rFonts w:ascii="Times New Roman" w:hAnsi="Times New Roman" w:cs="Times New Roman"/>
                <w:color w:val="000000" w:themeColor="text1"/>
              </w:rPr>
            </w:pPr>
            <w:r>
              <w:rPr>
                <w:rFonts w:ascii="Times New Roman" w:hAnsi="Times New Roman" w:cs="Times New Roman"/>
                <w:color w:val="000000" w:themeColor="text1"/>
              </w:rPr>
              <w:t>Minimum 240</w:t>
            </w:r>
            <w:r w:rsidR="000B2A13" w:rsidRPr="000B2A13">
              <w:rPr>
                <w:rFonts w:ascii="Times New Roman" w:hAnsi="Times New Roman" w:cs="Times New Roman"/>
                <w:color w:val="000000" w:themeColor="text1"/>
              </w:rPr>
              <w:t xml:space="preserve">GB </w:t>
            </w:r>
            <w:r>
              <w:rPr>
                <w:rFonts w:ascii="Times New Roman" w:hAnsi="Times New Roman" w:cs="Times New Roman"/>
                <w:color w:val="000000" w:themeColor="text1"/>
              </w:rPr>
              <w:t xml:space="preserve">w formacie </w:t>
            </w:r>
            <w:r w:rsidR="000B2A13" w:rsidRPr="000B2A13">
              <w:rPr>
                <w:rFonts w:ascii="Times New Roman" w:hAnsi="Times New Roman" w:cs="Times New Roman"/>
                <w:color w:val="000000" w:themeColor="text1"/>
              </w:rPr>
              <w:t xml:space="preserve">M.2 </w:t>
            </w:r>
            <w:proofErr w:type="spellStart"/>
            <w:r w:rsidR="000B2A13" w:rsidRPr="000B2A13">
              <w:rPr>
                <w:rFonts w:ascii="Times New Roman" w:hAnsi="Times New Roman" w:cs="Times New Roman"/>
                <w:color w:val="000000" w:themeColor="text1"/>
              </w:rPr>
              <w:t>PCIe</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NVMe</w:t>
            </w:r>
            <w:proofErr w:type="spellEnd"/>
          </w:p>
        </w:tc>
      </w:tr>
      <w:tr w:rsidR="000B2A13" w:rsidRPr="000B2A13" w14:paraId="1404474C" w14:textId="0120B817" w:rsidTr="007C0F89">
        <w:trPr>
          <w:trHeight w:val="454"/>
        </w:trPr>
        <w:tc>
          <w:tcPr>
            <w:tcW w:w="567" w:type="dxa"/>
            <w:tcBorders>
              <w:top w:val="single" w:sz="4" w:space="0" w:color="auto"/>
              <w:left w:val="single" w:sz="4" w:space="0" w:color="auto"/>
              <w:bottom w:val="single" w:sz="4" w:space="0" w:color="auto"/>
              <w:right w:val="single" w:sz="4" w:space="0" w:color="auto"/>
            </w:tcBorders>
            <w:vAlign w:val="center"/>
            <w:hideMark/>
          </w:tcPr>
          <w:p w14:paraId="664E6C9E" w14:textId="7C8E28C0" w:rsidR="000B2A13" w:rsidRPr="000B2A13"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4</w:t>
            </w:r>
            <w:r w:rsidR="000B2A13" w:rsidRPr="000B2A13">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9A9D644" w14:textId="4DF02682"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 xml:space="preserve">Napęd optyczny </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38DEBFC" w14:textId="2F008F3F" w:rsidR="000B2A13" w:rsidRPr="007C0F89" w:rsidRDefault="007C0F89" w:rsidP="002F6181">
            <w:pPr>
              <w:spacing w:after="0" w:line="360" w:lineRule="auto"/>
              <w:rPr>
                <w:rFonts w:ascii="Times New Roman" w:eastAsia="Times New Roman" w:hAnsi="Times New Roman" w:cs="Times New Roman"/>
                <w:lang w:eastAsia="pl-PL"/>
              </w:rPr>
            </w:pPr>
            <w:r>
              <w:rPr>
                <w:rFonts w:ascii="Times New Roman" w:hAnsi="Times New Roman" w:cs="Times New Roman"/>
                <w:color w:val="000000" w:themeColor="text1"/>
              </w:rPr>
              <w:t>Nagrywarka D</w:t>
            </w:r>
            <w:r w:rsidR="006103FE">
              <w:rPr>
                <w:rFonts w:ascii="Times New Roman" w:hAnsi="Times New Roman" w:cs="Times New Roman"/>
                <w:color w:val="000000" w:themeColor="text1"/>
              </w:rPr>
              <w:t>VD+/-</w:t>
            </w:r>
            <w:r>
              <w:rPr>
                <w:rFonts w:ascii="Times New Roman" w:hAnsi="Times New Roman" w:cs="Times New Roman"/>
                <w:color w:val="000000" w:themeColor="text1"/>
              </w:rPr>
              <w:t>RW</w:t>
            </w:r>
          </w:p>
        </w:tc>
      </w:tr>
      <w:tr w:rsidR="000B2A13" w:rsidRPr="000B2A13" w14:paraId="115D7EBC" w14:textId="2894E01B" w:rsidTr="007C0F89">
        <w:trPr>
          <w:trHeight w:val="454"/>
        </w:trPr>
        <w:tc>
          <w:tcPr>
            <w:tcW w:w="567" w:type="dxa"/>
            <w:tcBorders>
              <w:top w:val="single" w:sz="4" w:space="0" w:color="auto"/>
              <w:left w:val="single" w:sz="4" w:space="0" w:color="auto"/>
              <w:bottom w:val="single" w:sz="4" w:space="0" w:color="auto"/>
              <w:right w:val="single" w:sz="4" w:space="0" w:color="auto"/>
            </w:tcBorders>
            <w:vAlign w:val="center"/>
            <w:hideMark/>
          </w:tcPr>
          <w:p w14:paraId="032FEE3A" w14:textId="445F7459" w:rsidR="000B2A13" w:rsidRPr="000B2A13"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5</w:t>
            </w:r>
            <w:r w:rsidR="000B2A13" w:rsidRPr="000B2A13">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0D2E2B6" w14:textId="3159F84E"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Karta sieciowa Ethernet</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5505071" w14:textId="3FF5ABA2" w:rsidR="000B2A13" w:rsidRPr="000B2A13" w:rsidRDefault="00886FF2" w:rsidP="002F6181">
            <w:pPr>
              <w:spacing w:after="0" w:line="360" w:lineRule="auto"/>
              <w:rPr>
                <w:rFonts w:ascii="Times New Roman" w:eastAsia="Times New Roman" w:hAnsi="Times New Roman" w:cs="Times New Roman"/>
                <w:lang w:eastAsia="pl-PL"/>
              </w:rPr>
            </w:pPr>
            <w:r>
              <w:rPr>
                <w:rFonts w:ascii="Times New Roman" w:hAnsi="Times New Roman" w:cs="Times New Roman"/>
                <w:color w:val="000000" w:themeColor="text1"/>
                <w:shd w:val="clear" w:color="auto" w:fill="F9F9F9"/>
              </w:rPr>
              <w:t xml:space="preserve">10/100/1000 </w:t>
            </w:r>
            <w:proofErr w:type="spellStart"/>
            <w:r>
              <w:rPr>
                <w:rFonts w:ascii="Times New Roman" w:hAnsi="Times New Roman" w:cs="Times New Roman"/>
                <w:color w:val="000000" w:themeColor="text1"/>
                <w:shd w:val="clear" w:color="auto" w:fill="F9F9F9"/>
              </w:rPr>
              <w:t>Mbps</w:t>
            </w:r>
            <w:proofErr w:type="spellEnd"/>
          </w:p>
        </w:tc>
      </w:tr>
      <w:tr w:rsidR="000B2A13" w:rsidRPr="000B2A13" w14:paraId="23289DDB" w14:textId="54C7CE4D" w:rsidTr="007C0F89">
        <w:trPr>
          <w:trHeight w:val="454"/>
        </w:trPr>
        <w:tc>
          <w:tcPr>
            <w:tcW w:w="567" w:type="dxa"/>
            <w:tcBorders>
              <w:top w:val="single" w:sz="4" w:space="0" w:color="auto"/>
              <w:left w:val="single" w:sz="4" w:space="0" w:color="auto"/>
              <w:bottom w:val="single" w:sz="4" w:space="0" w:color="auto"/>
              <w:right w:val="single" w:sz="4" w:space="0" w:color="auto"/>
            </w:tcBorders>
            <w:vAlign w:val="center"/>
            <w:hideMark/>
          </w:tcPr>
          <w:p w14:paraId="4AD3BEA6" w14:textId="0CDC502C" w:rsidR="000B2A13" w:rsidRPr="000B2A13"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6</w:t>
            </w:r>
            <w:r w:rsidR="000B2A13" w:rsidRPr="000B2A13">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845C3AB" w14:textId="45634D69" w:rsidR="000B2A13" w:rsidRPr="000B2A13" w:rsidRDefault="00886FF2" w:rsidP="002F6181">
            <w:pPr>
              <w:spacing w:after="0" w:line="360" w:lineRule="auto"/>
              <w:rPr>
                <w:rFonts w:ascii="Times New Roman" w:eastAsia="Times New Roman" w:hAnsi="Times New Roman" w:cs="Times New Roman"/>
                <w:lang w:eastAsia="pl-PL"/>
              </w:rPr>
            </w:pPr>
            <w:r>
              <w:rPr>
                <w:rFonts w:ascii="Times New Roman" w:hAnsi="Times New Roman" w:cs="Times New Roman"/>
                <w:color w:val="000000" w:themeColor="text1"/>
              </w:rPr>
              <w:t>Karta g</w:t>
            </w:r>
            <w:r w:rsidR="000B2A13" w:rsidRPr="000B2A13">
              <w:rPr>
                <w:rFonts w:ascii="Times New Roman" w:hAnsi="Times New Roman" w:cs="Times New Roman"/>
                <w:color w:val="000000" w:themeColor="text1"/>
              </w:rPr>
              <w:t>raficzna</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7703708" w14:textId="26107CEF"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Min. zintegrowana</w:t>
            </w:r>
          </w:p>
        </w:tc>
      </w:tr>
      <w:tr w:rsidR="000B2A13" w:rsidRPr="000B2A13" w14:paraId="6CF30430" w14:textId="578E33C9" w:rsidTr="007C0F89">
        <w:trPr>
          <w:trHeight w:val="454"/>
        </w:trPr>
        <w:tc>
          <w:tcPr>
            <w:tcW w:w="567" w:type="dxa"/>
            <w:tcBorders>
              <w:top w:val="single" w:sz="4" w:space="0" w:color="auto"/>
              <w:left w:val="single" w:sz="4" w:space="0" w:color="auto"/>
              <w:bottom w:val="single" w:sz="4" w:space="0" w:color="auto"/>
              <w:right w:val="single" w:sz="4" w:space="0" w:color="auto"/>
            </w:tcBorders>
            <w:vAlign w:val="center"/>
            <w:hideMark/>
          </w:tcPr>
          <w:p w14:paraId="683C9A3F" w14:textId="4127AEB1" w:rsidR="000B2A13" w:rsidRPr="000B2A13"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7</w:t>
            </w:r>
            <w:r w:rsidR="000B2A13" w:rsidRPr="000B2A13">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7F64BDC" w14:textId="70418536"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Karta dźwiękowa</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EC9231E" w14:textId="272733BB"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 xml:space="preserve">Min. </w:t>
            </w:r>
            <w:r w:rsidR="00886FF2">
              <w:rPr>
                <w:rFonts w:ascii="Times New Roman" w:hAnsi="Times New Roman" w:cs="Times New Roman"/>
                <w:color w:val="000000" w:themeColor="text1"/>
              </w:rPr>
              <w:t>z</w:t>
            </w:r>
            <w:r w:rsidRPr="000B2A13">
              <w:rPr>
                <w:rFonts w:ascii="Times New Roman" w:hAnsi="Times New Roman" w:cs="Times New Roman"/>
                <w:color w:val="000000" w:themeColor="text1"/>
              </w:rPr>
              <w:t>integrowana</w:t>
            </w:r>
          </w:p>
        </w:tc>
      </w:tr>
      <w:tr w:rsidR="000B2A13" w:rsidRPr="00611056" w14:paraId="026788C5" w14:textId="237F1A3B" w:rsidTr="007C0F89">
        <w:trPr>
          <w:trHeight w:val="248"/>
        </w:trPr>
        <w:tc>
          <w:tcPr>
            <w:tcW w:w="567" w:type="dxa"/>
            <w:tcBorders>
              <w:top w:val="single" w:sz="4" w:space="0" w:color="auto"/>
              <w:left w:val="single" w:sz="4" w:space="0" w:color="auto"/>
              <w:bottom w:val="single" w:sz="4" w:space="0" w:color="auto"/>
              <w:right w:val="single" w:sz="4" w:space="0" w:color="auto"/>
            </w:tcBorders>
            <w:vAlign w:val="center"/>
            <w:hideMark/>
          </w:tcPr>
          <w:p w14:paraId="41F4A916" w14:textId="1488C869" w:rsidR="000B2A13" w:rsidRPr="000B2A13"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8</w:t>
            </w:r>
            <w:r w:rsidR="000B2A13" w:rsidRPr="000B2A13">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2079060" w14:textId="38741F0D"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Obudowa</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A366F5D" w14:textId="76BFF336" w:rsidR="000B2A13" w:rsidRDefault="000B2A13" w:rsidP="002F6181">
            <w:pPr>
              <w:spacing w:after="0" w:line="360" w:lineRule="auto"/>
              <w:rPr>
                <w:rFonts w:ascii="Times New Roman" w:hAnsi="Times New Roman" w:cs="Times New Roman"/>
                <w:color w:val="000000" w:themeColor="text1"/>
              </w:rPr>
            </w:pPr>
            <w:r w:rsidRPr="000B2A13">
              <w:rPr>
                <w:rFonts w:ascii="Times New Roman" w:hAnsi="Times New Roman" w:cs="Times New Roman"/>
                <w:color w:val="000000" w:themeColor="text1"/>
              </w:rPr>
              <w:t xml:space="preserve">Obudowa </w:t>
            </w:r>
            <w:r w:rsidR="00886FF2">
              <w:rPr>
                <w:rFonts w:ascii="Times New Roman" w:hAnsi="Times New Roman" w:cs="Times New Roman"/>
                <w:color w:val="000000" w:themeColor="text1"/>
              </w:rPr>
              <w:t xml:space="preserve">o sumie wymiarów </w:t>
            </w:r>
            <w:r w:rsidR="003F6BDA">
              <w:rPr>
                <w:rFonts w:ascii="Times New Roman" w:hAnsi="Times New Roman" w:cs="Times New Roman"/>
                <w:color w:val="000000" w:themeColor="text1"/>
              </w:rPr>
              <w:t xml:space="preserve">nie mniejszej niż 500mm oraz </w:t>
            </w:r>
            <w:r w:rsidR="00886FF2">
              <w:rPr>
                <w:rFonts w:ascii="Times New Roman" w:hAnsi="Times New Roman" w:cs="Times New Roman"/>
                <w:color w:val="000000" w:themeColor="text1"/>
              </w:rPr>
              <w:t>nieprzekraczającej 8</w:t>
            </w:r>
            <w:r w:rsidR="007C0F89">
              <w:rPr>
                <w:rFonts w:ascii="Times New Roman" w:hAnsi="Times New Roman" w:cs="Times New Roman"/>
                <w:color w:val="000000" w:themeColor="text1"/>
              </w:rPr>
              <w:t>0</w:t>
            </w:r>
            <w:r w:rsidR="00886FF2">
              <w:rPr>
                <w:rFonts w:ascii="Times New Roman" w:hAnsi="Times New Roman" w:cs="Times New Roman"/>
                <w:color w:val="000000" w:themeColor="text1"/>
              </w:rPr>
              <w:t>0mm</w:t>
            </w:r>
          </w:p>
          <w:p w14:paraId="1AC8D9B2" w14:textId="77777777" w:rsidR="00886FF2" w:rsidRPr="000B2A13" w:rsidRDefault="00886FF2" w:rsidP="002F6181">
            <w:pPr>
              <w:spacing w:after="0" w:line="360" w:lineRule="auto"/>
              <w:rPr>
                <w:rFonts w:ascii="Times New Roman" w:hAnsi="Times New Roman" w:cs="Times New Roman"/>
                <w:color w:val="000000" w:themeColor="text1"/>
              </w:rPr>
            </w:pPr>
          </w:p>
          <w:p w14:paraId="572B75BC" w14:textId="6E3A8628" w:rsidR="000B2A13" w:rsidRDefault="000B2A13" w:rsidP="002F6181">
            <w:pPr>
              <w:spacing w:after="0" w:line="360" w:lineRule="auto"/>
              <w:rPr>
                <w:rFonts w:ascii="Times New Roman" w:hAnsi="Times New Roman" w:cs="Times New Roman"/>
                <w:color w:val="000000" w:themeColor="text1"/>
              </w:rPr>
            </w:pPr>
            <w:r w:rsidRPr="000B2A13">
              <w:rPr>
                <w:rFonts w:ascii="Times New Roman" w:hAnsi="Times New Roman" w:cs="Times New Roman"/>
                <w:color w:val="000000" w:themeColor="text1"/>
              </w:rPr>
              <w:t>N</w:t>
            </w:r>
            <w:r>
              <w:rPr>
                <w:rFonts w:ascii="Times New Roman" w:hAnsi="Times New Roman" w:cs="Times New Roman"/>
                <w:color w:val="000000" w:themeColor="text1"/>
              </w:rPr>
              <w:t xml:space="preserve">a przednim panelu obudowy </w:t>
            </w:r>
            <w:r w:rsidR="00611056">
              <w:rPr>
                <w:rFonts w:ascii="Times New Roman" w:hAnsi="Times New Roman" w:cs="Times New Roman"/>
                <w:color w:val="000000" w:themeColor="text1"/>
              </w:rPr>
              <w:t xml:space="preserve">muszą </w:t>
            </w:r>
            <w:r>
              <w:rPr>
                <w:rFonts w:ascii="Times New Roman" w:hAnsi="Times New Roman" w:cs="Times New Roman"/>
                <w:color w:val="000000" w:themeColor="text1"/>
              </w:rPr>
              <w:t xml:space="preserve">znajdować </w:t>
            </w:r>
            <w:r w:rsidRPr="000B2A13">
              <w:rPr>
                <w:rFonts w:ascii="Times New Roman" w:hAnsi="Times New Roman" w:cs="Times New Roman"/>
                <w:color w:val="000000" w:themeColor="text1"/>
              </w:rPr>
              <w:t>się</w:t>
            </w:r>
            <w:r w:rsidR="00611056">
              <w:rPr>
                <w:rFonts w:ascii="Times New Roman" w:hAnsi="Times New Roman" w:cs="Times New Roman"/>
                <w:color w:val="000000" w:themeColor="text1"/>
              </w:rPr>
              <w:t xml:space="preserve"> co</w:t>
            </w:r>
            <w:r w:rsidR="00BD3DD9">
              <w:rPr>
                <w:rFonts w:ascii="Times New Roman" w:hAnsi="Times New Roman" w:cs="Times New Roman"/>
                <w:color w:val="000000" w:themeColor="text1"/>
              </w:rPr>
              <w:t xml:space="preserve"> </w:t>
            </w:r>
            <w:r w:rsidR="00611056">
              <w:rPr>
                <w:rFonts w:ascii="Times New Roman" w:hAnsi="Times New Roman" w:cs="Times New Roman"/>
                <w:color w:val="000000" w:themeColor="text1"/>
              </w:rPr>
              <w:t>najmniej</w:t>
            </w:r>
            <w:r>
              <w:rPr>
                <w:rFonts w:ascii="Times New Roman" w:hAnsi="Times New Roman" w:cs="Times New Roman"/>
                <w:color w:val="000000" w:themeColor="text1"/>
              </w:rPr>
              <w:t>:</w:t>
            </w:r>
          </w:p>
          <w:p w14:paraId="23F4DB5E" w14:textId="320989F7" w:rsidR="000B2A13" w:rsidRDefault="000B2A13" w:rsidP="002F6181">
            <w:pPr>
              <w:spacing w:after="0"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 gniazdo słuchawkowe oraz mikrofonowe (dopuszcza się </w:t>
            </w:r>
            <w:r w:rsidR="00611056">
              <w:rPr>
                <w:rFonts w:ascii="Times New Roman" w:hAnsi="Times New Roman" w:cs="Times New Roman"/>
                <w:color w:val="000000" w:themeColor="text1"/>
              </w:rPr>
              <w:t xml:space="preserve">jedno </w:t>
            </w:r>
            <w:r>
              <w:rPr>
                <w:rFonts w:ascii="Times New Roman" w:hAnsi="Times New Roman" w:cs="Times New Roman"/>
                <w:color w:val="000000" w:themeColor="text1"/>
              </w:rPr>
              <w:t xml:space="preserve">gniazdo typu </w:t>
            </w:r>
            <w:proofErr w:type="spellStart"/>
            <w:r>
              <w:rPr>
                <w:rFonts w:ascii="Times New Roman" w:hAnsi="Times New Roman" w:cs="Times New Roman"/>
                <w:color w:val="000000" w:themeColor="text1"/>
              </w:rPr>
              <w:t>combo</w:t>
            </w:r>
            <w:proofErr w:type="spellEnd"/>
            <w:r>
              <w:rPr>
                <w:rFonts w:ascii="Times New Roman" w:hAnsi="Times New Roman" w:cs="Times New Roman"/>
                <w:color w:val="000000" w:themeColor="text1"/>
              </w:rPr>
              <w:t xml:space="preserve">) </w:t>
            </w:r>
          </w:p>
          <w:p w14:paraId="7F8FDEF2" w14:textId="6B25E9F0" w:rsidR="000B2A13" w:rsidRDefault="000B2A13" w:rsidP="002F6181">
            <w:pPr>
              <w:spacing w:after="0"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 co najmniej 4 gniazda USB, w tym co najmniej </w:t>
            </w:r>
            <w:r w:rsidR="00611056">
              <w:rPr>
                <w:rFonts w:ascii="Times New Roman" w:hAnsi="Times New Roman" w:cs="Times New Roman"/>
                <w:color w:val="000000" w:themeColor="text1"/>
              </w:rPr>
              <w:t>dwa</w:t>
            </w:r>
            <w:r>
              <w:rPr>
                <w:rFonts w:ascii="Times New Roman" w:hAnsi="Times New Roman" w:cs="Times New Roman"/>
                <w:color w:val="000000" w:themeColor="text1"/>
              </w:rPr>
              <w:t xml:space="preserve"> w wersji USB 3.0 lub wyższej.</w:t>
            </w:r>
          </w:p>
          <w:p w14:paraId="4D68E40C" w14:textId="77777777" w:rsidR="000B2A13" w:rsidRDefault="000B2A13" w:rsidP="002F6181">
            <w:pPr>
              <w:spacing w:after="0" w:line="360" w:lineRule="auto"/>
              <w:rPr>
                <w:rFonts w:ascii="Times New Roman" w:hAnsi="Times New Roman" w:cs="Times New Roman"/>
                <w:color w:val="000000" w:themeColor="text1"/>
              </w:rPr>
            </w:pPr>
          </w:p>
          <w:p w14:paraId="4C017D32" w14:textId="3CE25C0C" w:rsidR="000B2A13" w:rsidRDefault="000B2A13" w:rsidP="002F6181">
            <w:pPr>
              <w:spacing w:after="0" w:line="360" w:lineRule="auto"/>
              <w:rPr>
                <w:rFonts w:ascii="Times New Roman" w:hAnsi="Times New Roman" w:cs="Times New Roman"/>
                <w:color w:val="000000" w:themeColor="text1"/>
              </w:rPr>
            </w:pPr>
            <w:r>
              <w:rPr>
                <w:rFonts w:ascii="Times New Roman" w:hAnsi="Times New Roman" w:cs="Times New Roman"/>
                <w:color w:val="000000" w:themeColor="text1"/>
              </w:rPr>
              <w:t>Na tylnym panelu powinny znajdować się</w:t>
            </w:r>
            <w:r w:rsidR="007C0F89">
              <w:rPr>
                <w:rFonts w:ascii="Times New Roman" w:hAnsi="Times New Roman" w:cs="Times New Roman"/>
                <w:color w:val="000000" w:themeColor="text1"/>
              </w:rPr>
              <w:t xml:space="preserve"> co najmniej</w:t>
            </w:r>
            <w:r>
              <w:rPr>
                <w:rFonts w:ascii="Times New Roman" w:hAnsi="Times New Roman" w:cs="Times New Roman"/>
                <w:color w:val="000000" w:themeColor="text1"/>
              </w:rPr>
              <w:t>:</w:t>
            </w:r>
          </w:p>
          <w:p w14:paraId="568EC0CE" w14:textId="77777777" w:rsidR="00886FF2" w:rsidRDefault="00886FF2" w:rsidP="002F6181">
            <w:pPr>
              <w:spacing w:after="0"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 gniazdo słuchawkowe oraz mikrofonowe (dopuszcza się gniazdo typu </w:t>
            </w:r>
            <w:proofErr w:type="spellStart"/>
            <w:r>
              <w:rPr>
                <w:rFonts w:ascii="Times New Roman" w:hAnsi="Times New Roman" w:cs="Times New Roman"/>
                <w:color w:val="000000" w:themeColor="text1"/>
              </w:rPr>
              <w:t>combo</w:t>
            </w:r>
            <w:proofErr w:type="spellEnd"/>
            <w:r>
              <w:rPr>
                <w:rFonts w:ascii="Times New Roman" w:hAnsi="Times New Roman" w:cs="Times New Roman"/>
                <w:color w:val="000000" w:themeColor="text1"/>
              </w:rPr>
              <w:t xml:space="preserve">) </w:t>
            </w:r>
          </w:p>
          <w:p w14:paraId="3D877F0B" w14:textId="77777777" w:rsidR="00886FF2" w:rsidRDefault="00886FF2" w:rsidP="002F6181">
            <w:pPr>
              <w:spacing w:after="0" w:line="360" w:lineRule="auto"/>
              <w:rPr>
                <w:rFonts w:ascii="Times New Roman" w:hAnsi="Times New Roman" w:cs="Times New Roman"/>
                <w:color w:val="000000" w:themeColor="text1"/>
              </w:rPr>
            </w:pPr>
            <w:r>
              <w:rPr>
                <w:rFonts w:ascii="Times New Roman" w:hAnsi="Times New Roman" w:cs="Times New Roman"/>
                <w:color w:val="000000" w:themeColor="text1"/>
              </w:rPr>
              <w:t>- co najmniej 4 gniazda USB, w tym co najmniej 2 w wersji USB 3.0 lub wyższej.</w:t>
            </w:r>
          </w:p>
          <w:p w14:paraId="52F214E5" w14:textId="77777777" w:rsidR="000B2A13" w:rsidRPr="002A24EE" w:rsidRDefault="00886FF2" w:rsidP="002F6181">
            <w:pPr>
              <w:spacing w:after="0" w:line="360" w:lineRule="auto"/>
              <w:rPr>
                <w:rFonts w:ascii="Times New Roman" w:hAnsi="Times New Roman" w:cs="Times New Roman"/>
                <w:color w:val="000000" w:themeColor="text1"/>
              </w:rPr>
            </w:pPr>
            <w:r w:rsidRPr="002A24EE">
              <w:rPr>
                <w:rFonts w:ascii="Times New Roman" w:hAnsi="Times New Roman" w:cs="Times New Roman"/>
                <w:color w:val="000000" w:themeColor="text1"/>
              </w:rPr>
              <w:lastRenderedPageBreak/>
              <w:t xml:space="preserve">- </w:t>
            </w:r>
            <w:r w:rsidR="00611056" w:rsidRPr="002A24EE">
              <w:rPr>
                <w:rFonts w:ascii="Times New Roman" w:hAnsi="Times New Roman" w:cs="Times New Roman"/>
                <w:color w:val="000000" w:themeColor="text1"/>
              </w:rPr>
              <w:t>minimum 1 gniazdo HDMI i</w:t>
            </w:r>
            <w:r w:rsidRPr="002A24EE">
              <w:rPr>
                <w:rFonts w:ascii="Times New Roman" w:hAnsi="Times New Roman" w:cs="Times New Roman"/>
                <w:color w:val="000000" w:themeColor="text1"/>
              </w:rPr>
              <w:t xml:space="preserve"> </w:t>
            </w:r>
            <w:r w:rsidR="00611056" w:rsidRPr="002A24EE">
              <w:rPr>
                <w:rFonts w:ascii="Times New Roman" w:hAnsi="Times New Roman" w:cs="Times New Roman"/>
                <w:color w:val="000000" w:themeColor="text1"/>
              </w:rPr>
              <w:t xml:space="preserve">1 gniazdo </w:t>
            </w:r>
            <w:r w:rsidRPr="002A24EE">
              <w:rPr>
                <w:rFonts w:ascii="Times New Roman" w:hAnsi="Times New Roman" w:cs="Times New Roman"/>
                <w:color w:val="000000" w:themeColor="text1"/>
              </w:rPr>
              <w:t>Display Port</w:t>
            </w:r>
          </w:p>
          <w:p w14:paraId="38B1B8F2" w14:textId="77777777" w:rsidR="007C0F89" w:rsidRPr="002A24EE" w:rsidRDefault="007C0F89" w:rsidP="002F6181">
            <w:pPr>
              <w:spacing w:after="0" w:line="360" w:lineRule="auto"/>
              <w:rPr>
                <w:rFonts w:ascii="Times New Roman" w:hAnsi="Times New Roman" w:cs="Times New Roman"/>
                <w:color w:val="000000" w:themeColor="text1"/>
              </w:rPr>
            </w:pPr>
            <w:r w:rsidRPr="002A24EE">
              <w:rPr>
                <w:rFonts w:ascii="Times New Roman" w:hAnsi="Times New Roman" w:cs="Times New Roman"/>
                <w:color w:val="000000" w:themeColor="text1"/>
              </w:rPr>
              <w:t>- 1 gniazdo Ethernet</w:t>
            </w:r>
          </w:p>
          <w:p w14:paraId="2420FECC" w14:textId="77777777" w:rsidR="006103FE" w:rsidRPr="002A24EE" w:rsidRDefault="006103FE" w:rsidP="002F6181">
            <w:pPr>
              <w:spacing w:after="0" w:line="360" w:lineRule="auto"/>
              <w:rPr>
                <w:rFonts w:ascii="Times New Roman" w:hAnsi="Times New Roman" w:cs="Times New Roman"/>
                <w:color w:val="000000" w:themeColor="text1"/>
              </w:rPr>
            </w:pPr>
          </w:p>
          <w:p w14:paraId="1510E366" w14:textId="129DA597" w:rsidR="006103FE" w:rsidRDefault="006103FE" w:rsidP="002F6181">
            <w:pPr>
              <w:spacing w:after="0" w:line="360" w:lineRule="auto"/>
              <w:jc w:val="both"/>
              <w:rPr>
                <w:rFonts w:ascii="Times New Roman" w:hAnsi="Times New Roman" w:cs="Times New Roman"/>
                <w:bCs/>
                <w:szCs w:val="16"/>
              </w:rPr>
            </w:pPr>
            <w:r w:rsidRPr="006103FE">
              <w:rPr>
                <w:rFonts w:ascii="Times New Roman" w:hAnsi="Times New Roman" w:cs="Times New Roman"/>
                <w:bCs/>
                <w:szCs w:val="16"/>
              </w:rPr>
              <w:t>Wymagana ilość i rozmieszczenie (na zewnątrz obudowy komputera) wszystkich portów USB nie może być osiągnięta w wyniku stosowania konwerterów, przejściówek lub przewodów połączeniowych itp.</w:t>
            </w:r>
          </w:p>
          <w:p w14:paraId="26917119" w14:textId="77777777" w:rsidR="006103FE" w:rsidRDefault="006103FE" w:rsidP="002F6181">
            <w:pPr>
              <w:spacing w:after="0" w:line="360" w:lineRule="auto"/>
              <w:jc w:val="both"/>
              <w:rPr>
                <w:rFonts w:ascii="Times New Roman" w:hAnsi="Times New Roman" w:cs="Times New Roman"/>
                <w:bCs/>
                <w:szCs w:val="16"/>
              </w:rPr>
            </w:pPr>
            <w:r w:rsidRPr="006103FE">
              <w:rPr>
                <w:rFonts w:ascii="Times New Roman" w:hAnsi="Times New Roman" w:cs="Times New Roman"/>
                <w:bCs/>
                <w:szCs w:val="16"/>
              </w:rPr>
              <w:t xml:space="preserve">Obudowa musi umożliwiać zastosowanie zabezpieczenia fizycznego w postaci linki metalowej oraz kłódki (oczko w obudowie do założenia kłódki). </w:t>
            </w:r>
          </w:p>
          <w:p w14:paraId="5CFED092" w14:textId="77777777" w:rsidR="006103FE" w:rsidRDefault="006103FE" w:rsidP="002F6181">
            <w:pPr>
              <w:spacing w:after="0" w:line="360" w:lineRule="auto"/>
              <w:jc w:val="both"/>
              <w:rPr>
                <w:rFonts w:ascii="Times New Roman" w:hAnsi="Times New Roman" w:cs="Times New Roman"/>
                <w:bCs/>
                <w:szCs w:val="16"/>
              </w:rPr>
            </w:pPr>
            <w:r w:rsidRPr="006103FE">
              <w:rPr>
                <w:rFonts w:ascii="Times New Roman" w:hAnsi="Times New Roman" w:cs="Times New Roman"/>
                <w:bCs/>
                <w:szCs w:val="16"/>
              </w:rPr>
              <w:t xml:space="preserve">Wbudowany wizualny system diagnostyczny oparty o sygnalizację LED np. włącznik POWER, służący do sygnalizowania i diagnozowania problemów z komputerem i jego komponentami, sygnalizacja oparta na zmianie statusów diody LED (zmiana barw oraz miganie). </w:t>
            </w:r>
          </w:p>
          <w:p w14:paraId="573A957B" w14:textId="36945AD7" w:rsidR="006103FE" w:rsidRPr="006103FE" w:rsidRDefault="006103FE" w:rsidP="002F6181">
            <w:pPr>
              <w:spacing w:after="0" w:line="360" w:lineRule="auto"/>
              <w:jc w:val="both"/>
              <w:rPr>
                <w:rFonts w:ascii="Times New Roman" w:eastAsia="Times New Roman" w:hAnsi="Times New Roman" w:cs="Times New Roman"/>
                <w:lang w:eastAsia="pl-PL"/>
              </w:rPr>
            </w:pPr>
            <w:r w:rsidRPr="006103FE">
              <w:rPr>
                <w:rFonts w:ascii="Times New Roman" w:hAnsi="Times New Roman" w:cs="Times New Roman"/>
                <w:bCs/>
                <w:szCs w:val="16"/>
              </w:rPr>
              <w:t xml:space="preserve">System usytuowany na przednim panelu. System diagnostyczny musi sygnalizować: uszkodzenie lub brak pamięci RAM, uszkodzenie płyty głównej, awarię </w:t>
            </w:r>
            <w:proofErr w:type="spellStart"/>
            <w:r w:rsidRPr="006103FE">
              <w:rPr>
                <w:rFonts w:ascii="Times New Roman" w:hAnsi="Times New Roman" w:cs="Times New Roman"/>
                <w:bCs/>
                <w:szCs w:val="16"/>
              </w:rPr>
              <w:t>BIOS’u</w:t>
            </w:r>
            <w:proofErr w:type="spellEnd"/>
            <w:r w:rsidRPr="006103FE">
              <w:rPr>
                <w:rFonts w:ascii="Times New Roman" w:hAnsi="Times New Roman" w:cs="Times New Roman"/>
                <w:bCs/>
                <w:szCs w:val="16"/>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0B2A13" w:rsidRPr="000B2A13" w14:paraId="757769A7" w14:textId="6A6A7988" w:rsidTr="00A0233D">
        <w:trPr>
          <w:trHeight w:val="527"/>
        </w:trPr>
        <w:tc>
          <w:tcPr>
            <w:tcW w:w="567" w:type="dxa"/>
            <w:tcBorders>
              <w:top w:val="single" w:sz="4" w:space="0" w:color="auto"/>
              <w:left w:val="single" w:sz="4" w:space="0" w:color="auto"/>
              <w:bottom w:val="single" w:sz="4" w:space="0" w:color="auto"/>
              <w:right w:val="single" w:sz="4" w:space="0" w:color="auto"/>
            </w:tcBorders>
            <w:vAlign w:val="center"/>
            <w:hideMark/>
          </w:tcPr>
          <w:p w14:paraId="7EF1B301" w14:textId="01D1AB7D" w:rsidR="000B2A13" w:rsidRPr="000B2A13" w:rsidRDefault="00A0233D" w:rsidP="00A0233D">
            <w:pPr>
              <w:spacing w:after="0" w:line="360" w:lineRule="auto"/>
              <w:jc w:val="center"/>
              <w:rPr>
                <w:rFonts w:ascii="Times New Roman" w:eastAsia="Times New Roman" w:hAnsi="Times New Roman" w:cs="Times New Roman"/>
                <w:lang w:eastAsia="pl-PL"/>
              </w:rPr>
            </w:pPr>
            <w:r>
              <w:rPr>
                <w:rFonts w:ascii="Times New Roman" w:hAnsi="Times New Roman" w:cs="Times New Roman"/>
              </w:rPr>
              <w:lastRenderedPageBreak/>
              <w:t>9</w:t>
            </w:r>
            <w:r w:rsidR="000B2A13" w:rsidRPr="000B2A13">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96D368F" w14:textId="6D42916F" w:rsidR="000B2A13" w:rsidRPr="000B2A13" w:rsidRDefault="000B2A13" w:rsidP="002F6181">
            <w:pPr>
              <w:spacing w:after="0" w:line="360" w:lineRule="auto"/>
              <w:rPr>
                <w:rFonts w:ascii="Times New Roman" w:eastAsia="Times New Roman" w:hAnsi="Times New Roman" w:cs="Times New Roman"/>
                <w:lang w:eastAsia="pl-PL"/>
              </w:rPr>
            </w:pPr>
            <w:r w:rsidRPr="000B2A13">
              <w:rPr>
                <w:rFonts w:ascii="Times New Roman" w:hAnsi="Times New Roman" w:cs="Times New Roman"/>
                <w:color w:val="000000" w:themeColor="text1"/>
              </w:rPr>
              <w:t>Bezpieczeństwo</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DD2D5E8" w14:textId="50116220" w:rsidR="000B2A13" w:rsidRPr="000B2A13" w:rsidRDefault="003F6BDA" w:rsidP="002F6181">
            <w:pPr>
              <w:spacing w:after="0" w:line="360" w:lineRule="auto"/>
              <w:rPr>
                <w:rFonts w:ascii="Times New Roman" w:eastAsia="Times New Roman" w:hAnsi="Times New Roman" w:cs="Times New Roman"/>
                <w:lang w:eastAsia="pl-PL"/>
              </w:rPr>
            </w:pPr>
            <w:r>
              <w:rPr>
                <w:rFonts w:ascii="Times New Roman" w:hAnsi="Times New Roman" w:cs="Times New Roman"/>
                <w:color w:val="000000" w:themeColor="text1"/>
              </w:rPr>
              <w:t xml:space="preserve">Komputer musi posiadać moduł </w:t>
            </w:r>
            <w:proofErr w:type="spellStart"/>
            <w:r w:rsidR="000B2A13" w:rsidRPr="000B2A13">
              <w:rPr>
                <w:rFonts w:ascii="Times New Roman" w:hAnsi="Times New Roman" w:cs="Times New Roman"/>
                <w:color w:val="000000" w:themeColor="text1"/>
              </w:rPr>
              <w:t>T</w:t>
            </w:r>
            <w:r>
              <w:rPr>
                <w:rFonts w:ascii="Times New Roman" w:hAnsi="Times New Roman" w:cs="Times New Roman"/>
                <w:color w:val="000000" w:themeColor="text1"/>
              </w:rPr>
              <w:t>rusted</w:t>
            </w:r>
            <w:proofErr w:type="spellEnd"/>
            <w:r>
              <w:rPr>
                <w:rFonts w:ascii="Times New Roman" w:hAnsi="Times New Roman" w:cs="Times New Roman"/>
                <w:color w:val="000000" w:themeColor="text1"/>
              </w:rPr>
              <w:t xml:space="preserve"> </w:t>
            </w:r>
            <w:r w:rsidR="000B2A13" w:rsidRPr="000B2A13">
              <w:rPr>
                <w:rFonts w:ascii="Times New Roman" w:hAnsi="Times New Roman" w:cs="Times New Roman"/>
                <w:color w:val="000000" w:themeColor="text1"/>
              </w:rPr>
              <w:t>P</w:t>
            </w:r>
            <w:r w:rsidR="00611056">
              <w:rPr>
                <w:rFonts w:ascii="Times New Roman" w:hAnsi="Times New Roman" w:cs="Times New Roman"/>
                <w:color w:val="000000" w:themeColor="text1"/>
              </w:rPr>
              <w:t xml:space="preserve">latform </w:t>
            </w:r>
            <w:r w:rsidR="000B2A13" w:rsidRPr="000B2A13">
              <w:rPr>
                <w:rFonts w:ascii="Times New Roman" w:hAnsi="Times New Roman" w:cs="Times New Roman"/>
                <w:color w:val="000000" w:themeColor="text1"/>
              </w:rPr>
              <w:t>M</w:t>
            </w:r>
            <w:r w:rsidR="00611056">
              <w:rPr>
                <w:rFonts w:ascii="Times New Roman" w:hAnsi="Times New Roman" w:cs="Times New Roman"/>
                <w:color w:val="000000" w:themeColor="text1"/>
              </w:rPr>
              <w:t>odule</w:t>
            </w:r>
            <w:r w:rsidR="000B2A13" w:rsidRPr="000B2A13">
              <w:rPr>
                <w:rFonts w:ascii="Times New Roman" w:hAnsi="Times New Roman" w:cs="Times New Roman"/>
                <w:color w:val="000000" w:themeColor="text1"/>
              </w:rPr>
              <w:t xml:space="preserve"> 2.0</w:t>
            </w:r>
          </w:p>
        </w:tc>
      </w:tr>
      <w:tr w:rsidR="000B2A13" w:rsidRPr="007C0F89" w14:paraId="32D01D10" w14:textId="57F7CE9B" w:rsidTr="007C0F89">
        <w:trPr>
          <w:trHeight w:val="248"/>
        </w:trPr>
        <w:tc>
          <w:tcPr>
            <w:tcW w:w="567" w:type="dxa"/>
            <w:tcBorders>
              <w:top w:val="single" w:sz="4" w:space="0" w:color="auto"/>
              <w:left w:val="single" w:sz="4" w:space="0" w:color="auto"/>
              <w:bottom w:val="single" w:sz="4" w:space="0" w:color="auto"/>
              <w:right w:val="single" w:sz="4" w:space="0" w:color="auto"/>
            </w:tcBorders>
            <w:vAlign w:val="center"/>
            <w:hideMark/>
          </w:tcPr>
          <w:p w14:paraId="011D1DA3" w14:textId="761DF149" w:rsidR="000B2A13" w:rsidRPr="007C0F89"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10</w:t>
            </w:r>
            <w:r w:rsidR="000B2A13" w:rsidRPr="007C0F89">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hideMark/>
          </w:tcPr>
          <w:p w14:paraId="5506B454" w14:textId="6064F5BE" w:rsidR="000B2A13" w:rsidRPr="007C0F89" w:rsidRDefault="000B2A13" w:rsidP="002F6181">
            <w:pPr>
              <w:spacing w:after="0" w:line="360" w:lineRule="auto"/>
              <w:rPr>
                <w:rFonts w:ascii="Times New Roman" w:eastAsia="Times New Roman" w:hAnsi="Times New Roman" w:cs="Times New Roman"/>
                <w:lang w:eastAsia="pl-PL"/>
              </w:rPr>
            </w:pPr>
            <w:r w:rsidRPr="007C0F89">
              <w:rPr>
                <w:rFonts w:ascii="Times New Roman" w:hAnsi="Times New Roman" w:cs="Times New Roman"/>
                <w:color w:val="000000" w:themeColor="text1"/>
              </w:rPr>
              <w:t>System operacyjny</w:t>
            </w:r>
          </w:p>
        </w:tc>
        <w:tc>
          <w:tcPr>
            <w:tcW w:w="7796" w:type="dxa"/>
            <w:tcBorders>
              <w:top w:val="single" w:sz="4" w:space="0" w:color="auto"/>
              <w:left w:val="single" w:sz="4" w:space="0" w:color="auto"/>
              <w:bottom w:val="single" w:sz="4" w:space="0" w:color="auto"/>
              <w:right w:val="single" w:sz="4" w:space="0" w:color="auto"/>
            </w:tcBorders>
            <w:hideMark/>
          </w:tcPr>
          <w:p w14:paraId="268D98DE" w14:textId="06FE4A83" w:rsidR="007C0F89" w:rsidRPr="007C0F89" w:rsidRDefault="000B2A13" w:rsidP="002F6181">
            <w:pPr>
              <w:spacing w:line="360" w:lineRule="auto"/>
              <w:rPr>
                <w:rFonts w:ascii="Times New Roman" w:hAnsi="Times New Roman" w:cs="Times New Roman"/>
              </w:rPr>
            </w:pPr>
            <w:r w:rsidRPr="007C0F89">
              <w:rPr>
                <w:rFonts w:ascii="Times New Roman" w:hAnsi="Times New Roman" w:cs="Times New Roman"/>
                <w:color w:val="000000" w:themeColor="text1"/>
                <w:highlight w:val="white"/>
              </w:rPr>
              <w:t xml:space="preserve">Windows 11 Professional </w:t>
            </w:r>
            <w:r w:rsidRPr="007C0F89">
              <w:rPr>
                <w:rFonts w:ascii="Times New Roman" w:hAnsi="Times New Roman" w:cs="Times New Roman"/>
                <w:bCs/>
                <w:color w:val="000000" w:themeColor="text1"/>
                <w:highlight w:val="white"/>
              </w:rPr>
              <w:t xml:space="preserve">w polskiej wersji językowej lub wyższy (wersja 64 bitowa) </w:t>
            </w:r>
            <w:r w:rsidR="007C0F89" w:rsidRPr="007C0F89">
              <w:rPr>
                <w:rFonts w:ascii="Times New Roman" w:hAnsi="Times New Roman" w:cs="Times New Roman"/>
                <w:bCs/>
                <w:color w:val="000000" w:themeColor="text1"/>
              </w:rPr>
              <w:t>K</w:t>
            </w:r>
            <w:r w:rsidR="007C0F89" w:rsidRPr="007C0F89">
              <w:rPr>
                <w:rFonts w:ascii="Times New Roman" w:hAnsi="Times New Roman" w:cs="Times New Roman"/>
                <w:bCs/>
              </w:rPr>
              <w:t>lucz licencyjny musi być zapisany trwale w BIOS i umożliwiać instalację systemu operacyjnego zdalnie bez potrzeby ręcznego wpisywania klucza licencyjnego.</w:t>
            </w:r>
          </w:p>
          <w:p w14:paraId="4171D57B" w14:textId="77777777" w:rsidR="007C0F89" w:rsidRPr="007C0F89" w:rsidRDefault="007C0F89" w:rsidP="002F6181">
            <w:pPr>
              <w:spacing w:line="360" w:lineRule="auto"/>
              <w:rPr>
                <w:rFonts w:ascii="Times New Roman" w:hAnsi="Times New Roman" w:cs="Times New Roman"/>
              </w:rPr>
            </w:pPr>
            <w:r w:rsidRPr="007C0F89">
              <w:rPr>
                <w:rFonts w:ascii="Times New Roman" w:hAnsi="Times New Roman" w:cs="Times New Roman"/>
              </w:rPr>
              <w:t>Najnowszy w dostępnej wersji system operacyjny w języku polskim 64 bitowy spełniający poniższe wymagania poprzez wbudowane mechanizmy  bez użycia dodatkowych aplikacji:</w:t>
            </w:r>
          </w:p>
          <w:p w14:paraId="471793F1"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color w:val="000000"/>
                <w:shd w:val="clear" w:color="auto" w:fill="FFFFFF"/>
              </w:rPr>
              <w:t>Zainstalowana na urządzeniu pełna, nowa, nieużywana, nieaktywowana nigdy wcześniej na innym urządzeniu, nieograniczona czasowo wersja systemu operacyjnego</w:t>
            </w:r>
          </w:p>
          <w:p w14:paraId="6E937098"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Dostępne dwa rodzaje graficznego interfejsu użytkownika:</w:t>
            </w:r>
          </w:p>
          <w:p w14:paraId="29537493" w14:textId="77777777" w:rsidR="007C0F89" w:rsidRPr="007C0F89" w:rsidRDefault="007C0F89" w:rsidP="004A433D">
            <w:pPr>
              <w:pStyle w:val="Akapitzlist"/>
              <w:numPr>
                <w:ilvl w:val="0"/>
                <w:numId w:val="2"/>
              </w:numPr>
              <w:spacing w:after="0" w:line="360" w:lineRule="auto"/>
              <w:ind w:left="1064" w:hanging="357"/>
              <w:rPr>
                <w:rFonts w:ascii="Times New Roman" w:hAnsi="Times New Roman" w:cs="Times New Roman"/>
              </w:rPr>
            </w:pPr>
            <w:r w:rsidRPr="007C0F89">
              <w:rPr>
                <w:rFonts w:ascii="Times New Roman" w:hAnsi="Times New Roman" w:cs="Times New Roman"/>
              </w:rPr>
              <w:t>Klasyczny, umożliwiający obsługę przy pomocy klawiatury i myszy,</w:t>
            </w:r>
          </w:p>
          <w:p w14:paraId="01AC00E6" w14:textId="77777777" w:rsidR="007C0F89" w:rsidRPr="007C0F89" w:rsidRDefault="007C0F89" w:rsidP="004A433D">
            <w:pPr>
              <w:pStyle w:val="Akapitzlist"/>
              <w:numPr>
                <w:ilvl w:val="0"/>
                <w:numId w:val="2"/>
              </w:numPr>
              <w:spacing w:after="0" w:line="360" w:lineRule="auto"/>
              <w:ind w:left="1064" w:hanging="357"/>
              <w:rPr>
                <w:rFonts w:ascii="Times New Roman" w:hAnsi="Times New Roman" w:cs="Times New Roman"/>
              </w:rPr>
            </w:pPr>
            <w:r w:rsidRPr="007C0F89">
              <w:rPr>
                <w:rFonts w:ascii="Times New Roman" w:hAnsi="Times New Roman" w:cs="Times New Roman"/>
              </w:rPr>
              <w:lastRenderedPageBreak/>
              <w:t>Dotykowy umożliwiający sterowanie dotykiem na urządzeniach typu tablet lub monitorach dotykowych</w:t>
            </w:r>
          </w:p>
          <w:p w14:paraId="3EAB34B2"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Funkcje związane z obsługą komputerów typu tablet, z wbudowanym modułem „uczenia się” pisma użytkownika – obsługa języka polskiego</w:t>
            </w:r>
          </w:p>
          <w:p w14:paraId="491172E6"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Interfejs użytkownika dostępny w wielu językach do wyboru – w tym polskim i angielskim</w:t>
            </w:r>
          </w:p>
          <w:p w14:paraId="3D71B10E"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Możliwość tworzenia pulpitów wirtualnych, przenoszenia aplikacji pomiędzy pulpitami i przełączanie się pomiędzy pulpitami za pomocą skrótów klawiaturowych lub GUI.</w:t>
            </w:r>
          </w:p>
          <w:p w14:paraId="4DA23536"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Wbudowane w system operacyjny minimum dwie przeglądarki Internetowe</w:t>
            </w:r>
          </w:p>
          <w:p w14:paraId="62E02B43"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CE89097"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Zlokalizowane w języku polskim, co najmniej następujące elementy: menu, pomoc, komunikaty systemowe, menedżer plików.</w:t>
            </w:r>
          </w:p>
          <w:p w14:paraId="10FFD63D"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Graficzne środowisko instalacji i konfiguracji dostępne w języku polskim</w:t>
            </w:r>
          </w:p>
          <w:p w14:paraId="41CA8C6C"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Wbudowany system pomocy w języku polskim.</w:t>
            </w:r>
          </w:p>
          <w:p w14:paraId="1279CFCC"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Możliwość przystosowania stanowiska dla osób niepełnosprawnych (np. słabo widzących).</w:t>
            </w:r>
          </w:p>
          <w:p w14:paraId="6625804D"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Możliwość dokonywania aktualizacji i poprawek systemu poprzez mechanizm zarządzany przez administratora systemu Zamawiającego.</w:t>
            </w:r>
          </w:p>
          <w:p w14:paraId="47B7F6D8"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 xml:space="preserve">Możliwość dostarczania poprawek do systemu operacyjnego w modelu </w:t>
            </w:r>
            <w:proofErr w:type="spellStart"/>
            <w:r w:rsidRPr="007C0F89">
              <w:rPr>
                <w:rFonts w:ascii="Times New Roman" w:hAnsi="Times New Roman" w:cs="Times New Roman"/>
              </w:rPr>
              <w:t>peer</w:t>
            </w:r>
            <w:proofErr w:type="spellEnd"/>
            <w:r w:rsidRPr="007C0F89">
              <w:rPr>
                <w:rFonts w:ascii="Times New Roman" w:hAnsi="Times New Roman" w:cs="Times New Roman"/>
              </w:rPr>
              <w:t>-to-</w:t>
            </w:r>
            <w:proofErr w:type="spellStart"/>
            <w:r w:rsidRPr="007C0F89">
              <w:rPr>
                <w:rFonts w:ascii="Times New Roman" w:hAnsi="Times New Roman" w:cs="Times New Roman"/>
              </w:rPr>
              <w:t>peer</w:t>
            </w:r>
            <w:proofErr w:type="spellEnd"/>
            <w:r w:rsidRPr="007C0F89">
              <w:rPr>
                <w:rFonts w:ascii="Times New Roman" w:hAnsi="Times New Roman" w:cs="Times New Roman"/>
              </w:rPr>
              <w:t>.</w:t>
            </w:r>
          </w:p>
          <w:p w14:paraId="77859362"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Możliwość sterowania czasem dostarczania nowych wersji systemu operacyjnego, możliwość centralnego opóźniania dostarczania nowej wersji o minimum 4 miesiące.</w:t>
            </w:r>
          </w:p>
          <w:p w14:paraId="5A740B6A"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Zabezpieczony hasłem hierarchiczny dostęp do systemu, konta i profile użytkowników zarządzane zdalnie; praca systemu w trybie ochrony kont użytkowników.</w:t>
            </w:r>
          </w:p>
          <w:p w14:paraId="30E6C23E"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Możliwość dołączenia systemu do usługi katalogowej on-</w:t>
            </w:r>
            <w:proofErr w:type="spellStart"/>
            <w:r w:rsidRPr="007C0F89">
              <w:rPr>
                <w:rFonts w:ascii="Times New Roman" w:hAnsi="Times New Roman" w:cs="Times New Roman"/>
              </w:rPr>
              <w:t>premise</w:t>
            </w:r>
            <w:proofErr w:type="spellEnd"/>
            <w:r w:rsidRPr="007C0F89">
              <w:rPr>
                <w:rFonts w:ascii="Times New Roman" w:hAnsi="Times New Roman" w:cs="Times New Roman"/>
              </w:rPr>
              <w:t xml:space="preserve"> lub w chmurze.</w:t>
            </w:r>
          </w:p>
          <w:p w14:paraId="1FB68B1C"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Umożliwienie zablokowania urządzenia w ramach danego konta tylko do uruchamiania wybranej aplikacji - tryb "kiosk".</w:t>
            </w:r>
          </w:p>
          <w:p w14:paraId="390368B2"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lastRenderedPageBreak/>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52D43EFE"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Zdalna pomoc i współdzielenie aplikacji – możliwość zdalnego przejęcia sesji zalogowanego użytkownika celem rozwiązania problemu z komputerem.</w:t>
            </w:r>
          </w:p>
          <w:p w14:paraId="3381774F"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 xml:space="preserve">Transakcyjny system plików pozwalający na stosowanie przydziałów (ang. </w:t>
            </w:r>
            <w:proofErr w:type="spellStart"/>
            <w:r w:rsidRPr="007C0F89">
              <w:rPr>
                <w:rFonts w:ascii="Times New Roman" w:hAnsi="Times New Roman" w:cs="Times New Roman"/>
              </w:rPr>
              <w:t>quota</w:t>
            </w:r>
            <w:proofErr w:type="spellEnd"/>
            <w:r w:rsidRPr="007C0F89">
              <w:rPr>
                <w:rFonts w:ascii="Times New Roman" w:hAnsi="Times New Roman" w:cs="Times New Roman"/>
              </w:rPr>
              <w:t>) na dysku dla użytkowników oraz zapewniający większą niezawodność i pozwalający tworzyć kopie zapasowe.</w:t>
            </w:r>
          </w:p>
          <w:p w14:paraId="08CACDCC"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Oprogramowanie dla tworzenia kopii zapasowych (Backup); automatyczne wykonywanie kopii plików z możliwością automatycznego przywrócenia wersji wcześniejszej.</w:t>
            </w:r>
          </w:p>
          <w:p w14:paraId="6745B225"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Możliwość przywracania obrazu plików systemowych do uprzednio zapisanej postaci.</w:t>
            </w:r>
          </w:p>
          <w:p w14:paraId="77D027A1"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Możliwość przywracania systemu operacyjnego do stanu początkowego z pozostawieniem plików użytkownika.</w:t>
            </w:r>
          </w:p>
          <w:p w14:paraId="078D44CD"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Możliwość blokowania lub dopuszczania dowolnych urządzeń peryferyjnych za pomocą polityk grupowych (np. przy użyciu numerów identyfikacyjnych sprzętu).</w:t>
            </w:r>
          </w:p>
          <w:p w14:paraId="519522F2"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 xml:space="preserve">Wbudowany mechanizm wirtualizacji typu </w:t>
            </w:r>
            <w:proofErr w:type="spellStart"/>
            <w:r w:rsidRPr="007C0F89">
              <w:rPr>
                <w:rFonts w:ascii="Times New Roman" w:hAnsi="Times New Roman" w:cs="Times New Roman"/>
              </w:rPr>
              <w:t>hypervisor</w:t>
            </w:r>
            <w:proofErr w:type="spellEnd"/>
            <w:r w:rsidRPr="007C0F89">
              <w:rPr>
                <w:rFonts w:ascii="Times New Roman" w:hAnsi="Times New Roman" w:cs="Times New Roman"/>
              </w:rPr>
              <w:t>.</w:t>
            </w:r>
          </w:p>
          <w:p w14:paraId="616A79C6"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Wbudowana możliwość zdalnego dostępu do systemu i pracy zdalnej z wykorzystaniem pełnego interfejsu graficznego.</w:t>
            </w:r>
          </w:p>
          <w:p w14:paraId="4CCE954B"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Dostępność bezpłatnych biuletynów bezpieczeństwa związanych z działaniem systemu operacyjnego.</w:t>
            </w:r>
          </w:p>
          <w:p w14:paraId="2C423B75"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Wbudowana zapora internetowa (firewall) dla ochrony połączeń internetowych, zintegrowana z systemem konsola do zarządzania ustawieniami zapory i regułami IP v4 i v6.</w:t>
            </w:r>
          </w:p>
          <w:p w14:paraId="03EFCFD9"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2205713B"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lang w:val="en-US"/>
              </w:rPr>
            </w:pPr>
            <w:r w:rsidRPr="007C0F89">
              <w:rPr>
                <w:rFonts w:ascii="Times New Roman" w:hAnsi="Times New Roman" w:cs="Times New Roman"/>
              </w:rPr>
              <w:t xml:space="preserve">Możliwość zdefiniowania zarządzanych aplikacji w taki sposób aby automatycznie szyfrowały pliki na poziomie systemu plików. </w:t>
            </w:r>
            <w:proofErr w:type="spellStart"/>
            <w:r w:rsidRPr="007C0F89">
              <w:rPr>
                <w:rFonts w:ascii="Times New Roman" w:hAnsi="Times New Roman" w:cs="Times New Roman"/>
                <w:lang w:val="en-US"/>
              </w:rPr>
              <w:t>Blokowanie</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bezpośredniego</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kopiowania</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treści</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między</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aplikacjami</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zarządzanymi</w:t>
            </w:r>
            <w:proofErr w:type="spellEnd"/>
            <w:r w:rsidRPr="007C0F89">
              <w:rPr>
                <w:rFonts w:ascii="Times New Roman" w:hAnsi="Times New Roman" w:cs="Times New Roman"/>
                <w:lang w:val="en-US"/>
              </w:rPr>
              <w:t xml:space="preserve"> a </w:t>
            </w:r>
            <w:proofErr w:type="spellStart"/>
            <w:r w:rsidRPr="007C0F89">
              <w:rPr>
                <w:rFonts w:ascii="Times New Roman" w:hAnsi="Times New Roman" w:cs="Times New Roman"/>
                <w:lang w:val="en-US"/>
              </w:rPr>
              <w:t>niezarządzanymi</w:t>
            </w:r>
            <w:proofErr w:type="spellEnd"/>
            <w:r w:rsidRPr="007C0F89">
              <w:rPr>
                <w:rFonts w:ascii="Times New Roman" w:hAnsi="Times New Roman" w:cs="Times New Roman"/>
                <w:lang w:val="en-US"/>
              </w:rPr>
              <w:t>.</w:t>
            </w:r>
          </w:p>
          <w:p w14:paraId="45D59D27"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lastRenderedPageBreak/>
              <w:t>Wbudowany system uwierzytelnienia dwuskładnikowego oparty o certyfikat lub klucz prywatny oraz PIN lub uwierzytelnienie biometryczne.</w:t>
            </w:r>
          </w:p>
          <w:p w14:paraId="2EFACE44"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Wbudowane mechanizmy ochrony antywirusowej i przeciw złośliwemu oprogramowaniu z zapewnionymi bezpłatnymi aktualizacjami.</w:t>
            </w:r>
          </w:p>
          <w:p w14:paraId="66C7CC29"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Wbudowany system szyfrowania dysku twardego ze wsparciem modułu TPM</w:t>
            </w:r>
          </w:p>
          <w:p w14:paraId="19F02959"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Możliwość tworzenia i przechowywania kopii zapasowych kluczy odzyskiwania do szyfrowania dysku w usługach katalogowych.</w:t>
            </w:r>
          </w:p>
          <w:p w14:paraId="2D6EF6C0"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Możliwość tworzenia wirtualnych kart inteligentnych.</w:t>
            </w:r>
          </w:p>
          <w:p w14:paraId="14FCFF2A"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 xml:space="preserve">Wsparcie dla </w:t>
            </w:r>
            <w:proofErr w:type="spellStart"/>
            <w:r w:rsidRPr="007C0F89">
              <w:rPr>
                <w:rFonts w:ascii="Times New Roman" w:hAnsi="Times New Roman" w:cs="Times New Roman"/>
              </w:rPr>
              <w:t>firmware</w:t>
            </w:r>
            <w:proofErr w:type="spellEnd"/>
            <w:r w:rsidRPr="007C0F89">
              <w:rPr>
                <w:rFonts w:ascii="Times New Roman" w:hAnsi="Times New Roman" w:cs="Times New Roman"/>
              </w:rPr>
              <w:t xml:space="preserve"> UEFI i funkcji bezpiecznego rozruchu (</w:t>
            </w:r>
            <w:proofErr w:type="spellStart"/>
            <w:r w:rsidRPr="007C0F89">
              <w:rPr>
                <w:rFonts w:ascii="Times New Roman" w:hAnsi="Times New Roman" w:cs="Times New Roman"/>
              </w:rPr>
              <w:t>Secure</w:t>
            </w:r>
            <w:proofErr w:type="spellEnd"/>
            <w:r w:rsidRPr="007C0F89">
              <w:rPr>
                <w:rFonts w:ascii="Times New Roman" w:hAnsi="Times New Roman" w:cs="Times New Roman"/>
              </w:rPr>
              <w:t xml:space="preserve"> </w:t>
            </w:r>
            <w:proofErr w:type="spellStart"/>
            <w:r w:rsidRPr="007C0F89">
              <w:rPr>
                <w:rFonts w:ascii="Times New Roman" w:hAnsi="Times New Roman" w:cs="Times New Roman"/>
              </w:rPr>
              <w:t>Boot</w:t>
            </w:r>
            <w:proofErr w:type="spellEnd"/>
            <w:r w:rsidRPr="007C0F89">
              <w:rPr>
                <w:rFonts w:ascii="Times New Roman" w:hAnsi="Times New Roman" w:cs="Times New Roman"/>
              </w:rPr>
              <w:t>)</w:t>
            </w:r>
          </w:p>
          <w:p w14:paraId="48D5B8D0"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 xml:space="preserve">Wbudowany w system, wykorzystywany automatycznie przez wbudowane przeglądarki filtr </w:t>
            </w:r>
            <w:proofErr w:type="spellStart"/>
            <w:r w:rsidRPr="007C0F89">
              <w:rPr>
                <w:rFonts w:ascii="Times New Roman" w:hAnsi="Times New Roman" w:cs="Times New Roman"/>
              </w:rPr>
              <w:t>reputacyjny</w:t>
            </w:r>
            <w:proofErr w:type="spellEnd"/>
            <w:r w:rsidRPr="007C0F89">
              <w:rPr>
                <w:rFonts w:ascii="Times New Roman" w:hAnsi="Times New Roman" w:cs="Times New Roman"/>
              </w:rPr>
              <w:t xml:space="preserve"> URL.</w:t>
            </w:r>
          </w:p>
          <w:p w14:paraId="4A1FD323"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Wsparcie dla IPSEC oparte na politykach – wdrażanie IPSEC oparte na zestawach reguł definiujących ustawienia zarządzanych w sposób centralny.</w:t>
            </w:r>
          </w:p>
          <w:p w14:paraId="41F3BBCF"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Mechanizmy logowania w oparciu o:</w:t>
            </w:r>
          </w:p>
          <w:p w14:paraId="3E78C2B9" w14:textId="77777777" w:rsidR="007C0F89" w:rsidRPr="007C0F89" w:rsidRDefault="007C0F89" w:rsidP="004A433D">
            <w:pPr>
              <w:pStyle w:val="Akapitzlist"/>
              <w:numPr>
                <w:ilvl w:val="0"/>
                <w:numId w:val="3"/>
              </w:numPr>
              <w:spacing w:after="0" w:line="360" w:lineRule="auto"/>
              <w:ind w:left="922" w:hanging="284"/>
              <w:rPr>
                <w:rFonts w:ascii="Times New Roman" w:hAnsi="Times New Roman" w:cs="Times New Roman"/>
                <w:lang w:val="en-US"/>
              </w:rPr>
            </w:pPr>
            <w:r w:rsidRPr="007C0F89">
              <w:rPr>
                <w:rFonts w:ascii="Times New Roman" w:hAnsi="Times New Roman" w:cs="Times New Roman"/>
                <w:lang w:val="en-US"/>
              </w:rPr>
              <w:t xml:space="preserve">Login </w:t>
            </w:r>
            <w:proofErr w:type="spellStart"/>
            <w:r w:rsidRPr="007C0F89">
              <w:rPr>
                <w:rFonts w:ascii="Times New Roman" w:hAnsi="Times New Roman" w:cs="Times New Roman"/>
                <w:lang w:val="en-US"/>
              </w:rPr>
              <w:t>i</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hasło</w:t>
            </w:r>
            <w:proofErr w:type="spellEnd"/>
            <w:r w:rsidRPr="007C0F89">
              <w:rPr>
                <w:rFonts w:ascii="Times New Roman" w:hAnsi="Times New Roman" w:cs="Times New Roman"/>
                <w:lang w:val="en-US"/>
              </w:rPr>
              <w:t>,</w:t>
            </w:r>
          </w:p>
          <w:p w14:paraId="39D31AD5" w14:textId="77777777" w:rsidR="007C0F89" w:rsidRPr="007C0F89" w:rsidRDefault="007C0F89" w:rsidP="004A433D">
            <w:pPr>
              <w:pStyle w:val="Akapitzlist"/>
              <w:numPr>
                <w:ilvl w:val="0"/>
                <w:numId w:val="3"/>
              </w:numPr>
              <w:spacing w:after="0" w:line="360" w:lineRule="auto"/>
              <w:ind w:left="922" w:hanging="284"/>
              <w:rPr>
                <w:rFonts w:ascii="Times New Roman" w:hAnsi="Times New Roman" w:cs="Times New Roman"/>
              </w:rPr>
            </w:pPr>
            <w:r w:rsidRPr="007C0F89">
              <w:rPr>
                <w:rFonts w:ascii="Times New Roman" w:hAnsi="Times New Roman" w:cs="Times New Roman"/>
              </w:rPr>
              <w:t>Karty inteligentne i certyfikaty (</w:t>
            </w:r>
            <w:proofErr w:type="spellStart"/>
            <w:r w:rsidRPr="007C0F89">
              <w:rPr>
                <w:rFonts w:ascii="Times New Roman" w:hAnsi="Times New Roman" w:cs="Times New Roman"/>
              </w:rPr>
              <w:t>smartcard</w:t>
            </w:r>
            <w:proofErr w:type="spellEnd"/>
            <w:r w:rsidRPr="007C0F89">
              <w:rPr>
                <w:rFonts w:ascii="Times New Roman" w:hAnsi="Times New Roman" w:cs="Times New Roman"/>
              </w:rPr>
              <w:t>),</w:t>
            </w:r>
          </w:p>
          <w:p w14:paraId="72B93F3C" w14:textId="77777777" w:rsidR="007C0F89" w:rsidRPr="007C0F89" w:rsidRDefault="007C0F89" w:rsidP="004A433D">
            <w:pPr>
              <w:pStyle w:val="Akapitzlist"/>
              <w:numPr>
                <w:ilvl w:val="0"/>
                <w:numId w:val="3"/>
              </w:numPr>
              <w:spacing w:after="0" w:line="360" w:lineRule="auto"/>
              <w:ind w:left="922" w:hanging="284"/>
              <w:rPr>
                <w:rFonts w:ascii="Times New Roman" w:hAnsi="Times New Roman" w:cs="Times New Roman"/>
              </w:rPr>
            </w:pPr>
            <w:r w:rsidRPr="007C0F89">
              <w:rPr>
                <w:rFonts w:ascii="Times New Roman" w:hAnsi="Times New Roman" w:cs="Times New Roman"/>
              </w:rPr>
              <w:t>Wirtualne karty inteligentne i certyfikaty (logowanie w oparciu o certyfikat chroniony poprzez moduł TPM),</w:t>
            </w:r>
          </w:p>
          <w:p w14:paraId="47BBC32D" w14:textId="77777777" w:rsidR="007C0F89" w:rsidRPr="007C0F89" w:rsidRDefault="007C0F89" w:rsidP="004A433D">
            <w:pPr>
              <w:pStyle w:val="Akapitzlist"/>
              <w:numPr>
                <w:ilvl w:val="0"/>
                <w:numId w:val="3"/>
              </w:numPr>
              <w:spacing w:after="0" w:line="360" w:lineRule="auto"/>
              <w:ind w:left="922" w:hanging="284"/>
              <w:rPr>
                <w:rFonts w:ascii="Times New Roman" w:hAnsi="Times New Roman" w:cs="Times New Roman"/>
                <w:lang w:val="en-US"/>
              </w:rPr>
            </w:pPr>
            <w:proofErr w:type="spellStart"/>
            <w:r w:rsidRPr="007C0F89">
              <w:rPr>
                <w:rFonts w:ascii="Times New Roman" w:hAnsi="Times New Roman" w:cs="Times New Roman"/>
                <w:lang w:val="en-US"/>
              </w:rPr>
              <w:t>Certyfikat</w:t>
            </w:r>
            <w:proofErr w:type="spellEnd"/>
            <w:r w:rsidRPr="007C0F89">
              <w:rPr>
                <w:rFonts w:ascii="Times New Roman" w:hAnsi="Times New Roman" w:cs="Times New Roman"/>
                <w:lang w:val="en-US"/>
              </w:rPr>
              <w:t>/</w:t>
            </w:r>
            <w:proofErr w:type="spellStart"/>
            <w:r w:rsidRPr="007C0F89">
              <w:rPr>
                <w:rFonts w:ascii="Times New Roman" w:hAnsi="Times New Roman" w:cs="Times New Roman"/>
                <w:lang w:val="en-US"/>
              </w:rPr>
              <w:t>Klucz</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i</w:t>
            </w:r>
            <w:proofErr w:type="spellEnd"/>
            <w:r w:rsidRPr="007C0F89">
              <w:rPr>
                <w:rFonts w:ascii="Times New Roman" w:hAnsi="Times New Roman" w:cs="Times New Roman"/>
                <w:lang w:val="en-US"/>
              </w:rPr>
              <w:t xml:space="preserve"> PIN</w:t>
            </w:r>
          </w:p>
          <w:p w14:paraId="093B8239" w14:textId="77777777" w:rsidR="007C0F89" w:rsidRPr="007C0F89" w:rsidRDefault="007C0F89" w:rsidP="004A433D">
            <w:pPr>
              <w:pStyle w:val="Akapitzlist"/>
              <w:numPr>
                <w:ilvl w:val="0"/>
                <w:numId w:val="3"/>
              </w:numPr>
              <w:spacing w:after="0" w:line="360" w:lineRule="auto"/>
              <w:ind w:left="922" w:hanging="284"/>
              <w:rPr>
                <w:rFonts w:ascii="Times New Roman" w:hAnsi="Times New Roman" w:cs="Times New Roman"/>
                <w:lang w:val="en-US"/>
              </w:rPr>
            </w:pPr>
            <w:proofErr w:type="spellStart"/>
            <w:r w:rsidRPr="007C0F89">
              <w:rPr>
                <w:rFonts w:ascii="Times New Roman" w:hAnsi="Times New Roman" w:cs="Times New Roman"/>
                <w:lang w:val="en-US"/>
              </w:rPr>
              <w:t>Certyfikat</w:t>
            </w:r>
            <w:proofErr w:type="spellEnd"/>
            <w:r w:rsidRPr="007C0F89">
              <w:rPr>
                <w:rFonts w:ascii="Times New Roman" w:hAnsi="Times New Roman" w:cs="Times New Roman"/>
                <w:lang w:val="en-US"/>
              </w:rPr>
              <w:t>/</w:t>
            </w:r>
            <w:proofErr w:type="spellStart"/>
            <w:r w:rsidRPr="007C0F89">
              <w:rPr>
                <w:rFonts w:ascii="Times New Roman" w:hAnsi="Times New Roman" w:cs="Times New Roman"/>
                <w:lang w:val="en-US"/>
              </w:rPr>
              <w:t>Klucz</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i</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uwierzytelnienie</w:t>
            </w:r>
            <w:proofErr w:type="spellEnd"/>
            <w:r w:rsidRPr="007C0F89">
              <w:rPr>
                <w:rFonts w:ascii="Times New Roman" w:hAnsi="Times New Roman" w:cs="Times New Roman"/>
                <w:lang w:val="en-US"/>
              </w:rPr>
              <w:t xml:space="preserve"> </w:t>
            </w:r>
            <w:proofErr w:type="spellStart"/>
            <w:r w:rsidRPr="007C0F89">
              <w:rPr>
                <w:rFonts w:ascii="Times New Roman" w:hAnsi="Times New Roman" w:cs="Times New Roman"/>
                <w:lang w:val="en-US"/>
              </w:rPr>
              <w:t>biometryczne</w:t>
            </w:r>
            <w:proofErr w:type="spellEnd"/>
          </w:p>
          <w:p w14:paraId="4AFF7543"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 xml:space="preserve">Wsparcie dla uwierzytelniania na bazie </w:t>
            </w:r>
            <w:proofErr w:type="spellStart"/>
            <w:r w:rsidRPr="007C0F89">
              <w:rPr>
                <w:rFonts w:ascii="Times New Roman" w:hAnsi="Times New Roman" w:cs="Times New Roman"/>
              </w:rPr>
              <w:t>Kerberos</w:t>
            </w:r>
            <w:proofErr w:type="spellEnd"/>
            <w:r w:rsidRPr="007C0F89">
              <w:rPr>
                <w:rFonts w:ascii="Times New Roman" w:hAnsi="Times New Roman" w:cs="Times New Roman"/>
              </w:rPr>
              <w:t xml:space="preserve"> v. 5</w:t>
            </w:r>
          </w:p>
          <w:p w14:paraId="454259CA" w14:textId="77777777" w:rsidR="007C0F89" w:rsidRPr="007C0F89" w:rsidRDefault="007C0F89" w:rsidP="004A433D">
            <w:pPr>
              <w:pStyle w:val="Akapitzlist"/>
              <w:numPr>
                <w:ilvl w:val="0"/>
                <w:numId w:val="1"/>
              </w:numPr>
              <w:spacing w:after="0" w:line="360" w:lineRule="auto"/>
              <w:rPr>
                <w:rFonts w:ascii="Times New Roman" w:hAnsi="Times New Roman" w:cs="Times New Roman"/>
              </w:rPr>
            </w:pPr>
            <w:r w:rsidRPr="007C0F89">
              <w:rPr>
                <w:rFonts w:ascii="Times New Roman" w:hAnsi="Times New Roman" w:cs="Times New Roman"/>
              </w:rPr>
              <w:t>Wbudowany agent do zbierania danych na temat zagrożeń na stacji roboczej.</w:t>
            </w:r>
          </w:p>
          <w:p w14:paraId="1D7B7B0B"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Wsparcie .NET Framework 2.x, 3.x i 4.x – możliwość uruchomienia aplikacji działających we wskazanych środowiskach</w:t>
            </w:r>
          </w:p>
          <w:p w14:paraId="252C149D" w14:textId="77777777" w:rsidR="007C0F89" w:rsidRPr="007C0F89" w:rsidRDefault="007C0F89" w:rsidP="004A433D">
            <w:pPr>
              <w:pStyle w:val="Akapitzlist"/>
              <w:numPr>
                <w:ilvl w:val="0"/>
                <w:numId w:val="1"/>
              </w:numPr>
              <w:spacing w:after="0" w:line="360" w:lineRule="auto"/>
              <w:ind w:left="714" w:hanging="357"/>
              <w:rPr>
                <w:rFonts w:ascii="Times New Roman" w:hAnsi="Times New Roman" w:cs="Times New Roman"/>
              </w:rPr>
            </w:pPr>
            <w:r w:rsidRPr="007C0F89">
              <w:rPr>
                <w:rFonts w:ascii="Times New Roman" w:hAnsi="Times New Roman" w:cs="Times New Roman"/>
              </w:rPr>
              <w:t xml:space="preserve">Wsparcie dla </w:t>
            </w:r>
            <w:proofErr w:type="spellStart"/>
            <w:r w:rsidRPr="007C0F89">
              <w:rPr>
                <w:rFonts w:ascii="Times New Roman" w:hAnsi="Times New Roman" w:cs="Times New Roman"/>
              </w:rPr>
              <w:t>VBScript</w:t>
            </w:r>
            <w:proofErr w:type="spellEnd"/>
            <w:r w:rsidRPr="007C0F89">
              <w:rPr>
                <w:rFonts w:ascii="Times New Roman" w:hAnsi="Times New Roman" w:cs="Times New Roman"/>
              </w:rPr>
              <w:t xml:space="preserve"> – możliwość uruchamiania interpretera poleceń</w:t>
            </w:r>
          </w:p>
          <w:p w14:paraId="7D40EA9B" w14:textId="271F86AE" w:rsidR="000B2A13" w:rsidRPr="007C0F89" w:rsidRDefault="007C0F89" w:rsidP="002F6181">
            <w:pPr>
              <w:spacing w:after="0" w:line="360" w:lineRule="auto"/>
              <w:rPr>
                <w:rFonts w:ascii="Times New Roman" w:eastAsia="Times New Roman" w:hAnsi="Times New Roman" w:cs="Times New Roman"/>
                <w:sz w:val="24"/>
                <w:szCs w:val="24"/>
                <w:lang w:eastAsia="pl-PL"/>
              </w:rPr>
            </w:pPr>
            <w:r w:rsidRPr="007C0F89">
              <w:rPr>
                <w:rFonts w:ascii="Times New Roman" w:hAnsi="Times New Roman" w:cs="Times New Roman"/>
              </w:rPr>
              <w:t>Wsparcie dla PowerShell 5.x – możliwość uruchamiania interpretera poleceń</w:t>
            </w:r>
          </w:p>
        </w:tc>
      </w:tr>
      <w:tr w:rsidR="006103FE" w:rsidRPr="007C0F89" w14:paraId="05CDAA2B" w14:textId="77777777" w:rsidTr="007C0F89">
        <w:trPr>
          <w:trHeight w:val="984"/>
        </w:trPr>
        <w:tc>
          <w:tcPr>
            <w:tcW w:w="567" w:type="dxa"/>
            <w:tcBorders>
              <w:top w:val="single" w:sz="4" w:space="0" w:color="auto"/>
              <w:left w:val="single" w:sz="4" w:space="0" w:color="auto"/>
              <w:bottom w:val="single" w:sz="4" w:space="0" w:color="auto"/>
              <w:right w:val="single" w:sz="4" w:space="0" w:color="auto"/>
            </w:tcBorders>
            <w:vAlign w:val="center"/>
          </w:tcPr>
          <w:p w14:paraId="1B13BDA8" w14:textId="75BE6657" w:rsidR="006103FE" w:rsidRPr="007C0F89" w:rsidRDefault="00A0233D" w:rsidP="002F6181">
            <w:pPr>
              <w:spacing w:after="0" w:line="360" w:lineRule="auto"/>
              <w:jc w:val="center"/>
              <w:rPr>
                <w:rFonts w:ascii="Times New Roman" w:hAnsi="Times New Roman" w:cs="Times New Roman"/>
              </w:rPr>
            </w:pPr>
            <w:r>
              <w:rPr>
                <w:rFonts w:ascii="Times New Roman" w:hAnsi="Times New Roman" w:cs="Times New Roman"/>
              </w:rPr>
              <w:lastRenderedPageBreak/>
              <w:t>11.</w:t>
            </w:r>
          </w:p>
        </w:tc>
        <w:tc>
          <w:tcPr>
            <w:tcW w:w="2127" w:type="dxa"/>
            <w:tcBorders>
              <w:top w:val="single" w:sz="4" w:space="0" w:color="auto"/>
              <w:left w:val="single" w:sz="4" w:space="0" w:color="auto"/>
              <w:bottom w:val="single" w:sz="4" w:space="0" w:color="auto"/>
              <w:right w:val="single" w:sz="4" w:space="0" w:color="auto"/>
            </w:tcBorders>
            <w:vAlign w:val="center"/>
          </w:tcPr>
          <w:p w14:paraId="5F5F895B" w14:textId="3E05DACF" w:rsidR="006103FE" w:rsidRPr="007C0F89" w:rsidRDefault="006103FE" w:rsidP="002F6181">
            <w:pPr>
              <w:spacing w:after="0" w:line="360" w:lineRule="auto"/>
              <w:rPr>
                <w:rFonts w:ascii="Times New Roman" w:hAnsi="Times New Roman" w:cs="Times New Roman"/>
                <w:color w:val="000000" w:themeColor="text1"/>
              </w:rPr>
            </w:pPr>
            <w:r>
              <w:rPr>
                <w:rFonts w:ascii="Times New Roman" w:hAnsi="Times New Roman" w:cs="Times New Roman"/>
                <w:color w:val="000000" w:themeColor="text1"/>
              </w:rPr>
              <w:t>BIOS</w:t>
            </w:r>
          </w:p>
        </w:tc>
        <w:tc>
          <w:tcPr>
            <w:tcW w:w="7796" w:type="dxa"/>
            <w:tcBorders>
              <w:top w:val="single" w:sz="4" w:space="0" w:color="auto"/>
              <w:left w:val="single" w:sz="4" w:space="0" w:color="auto"/>
              <w:bottom w:val="single" w:sz="4" w:space="0" w:color="auto"/>
              <w:right w:val="single" w:sz="4" w:space="0" w:color="auto"/>
            </w:tcBorders>
            <w:vAlign w:val="center"/>
          </w:tcPr>
          <w:p w14:paraId="3A8AB41F" w14:textId="77777777" w:rsidR="006103FE" w:rsidRPr="00A0233D" w:rsidRDefault="006103FE" w:rsidP="002F6181">
            <w:pPr>
              <w:spacing w:line="360" w:lineRule="auto"/>
              <w:jc w:val="both"/>
              <w:rPr>
                <w:rFonts w:ascii="Times New Roman" w:hAnsi="Times New Roman" w:cs="Times New Roman"/>
                <w:bCs/>
                <w:szCs w:val="16"/>
              </w:rPr>
            </w:pPr>
            <w:r w:rsidRPr="00A0233D">
              <w:rPr>
                <w:rFonts w:ascii="Times New Roman" w:hAnsi="Times New Roman" w:cs="Times New Roman"/>
                <w:bCs/>
                <w:szCs w:val="16"/>
              </w:rPr>
              <w:t xml:space="preserve">BIOS zgodny ze specyfikacją UEFI, wyprodukowany przez producenta komputera, zawierający logo producenta komputera lub nazwę producenta komputera lub nazwę modelu oferowanego komputera. </w:t>
            </w:r>
          </w:p>
          <w:p w14:paraId="2FBB7487" w14:textId="77777777" w:rsidR="006103FE" w:rsidRPr="00A0233D" w:rsidRDefault="006103FE" w:rsidP="002F6181">
            <w:pPr>
              <w:spacing w:line="360" w:lineRule="auto"/>
              <w:jc w:val="both"/>
              <w:rPr>
                <w:rFonts w:ascii="Times New Roman" w:hAnsi="Times New Roman" w:cs="Times New Roman"/>
                <w:bCs/>
                <w:szCs w:val="16"/>
              </w:rPr>
            </w:pPr>
            <w:r w:rsidRPr="00A0233D">
              <w:rPr>
                <w:rFonts w:ascii="Times New Roman" w:hAnsi="Times New Roman" w:cs="Times New Roman"/>
                <w:bCs/>
                <w:szCs w:val="16"/>
              </w:rPr>
              <w:t xml:space="preserve">Pełna obsługa BIOS za pomocą klawiatury i myszy oraz samej myszy. </w:t>
            </w:r>
          </w:p>
          <w:p w14:paraId="4961CEC2" w14:textId="77777777" w:rsidR="006103FE" w:rsidRPr="00A0233D" w:rsidRDefault="006103FE" w:rsidP="002F6181">
            <w:pPr>
              <w:spacing w:line="360" w:lineRule="auto"/>
              <w:jc w:val="both"/>
              <w:rPr>
                <w:rFonts w:ascii="Times New Roman" w:hAnsi="Times New Roman" w:cs="Times New Roman"/>
                <w:bCs/>
                <w:szCs w:val="16"/>
              </w:rPr>
            </w:pPr>
            <w:r w:rsidRPr="00A0233D">
              <w:rPr>
                <w:rFonts w:ascii="Times New Roman" w:hAnsi="Times New Roman" w:cs="Times New Roman"/>
                <w:bCs/>
                <w:szCs w:val="16"/>
              </w:rPr>
              <w:t xml:space="preserve">BIOS wyposażony w automatyczną detekcję zmiany konfiguracji, automatycznie nanoszący zmiany w konfiguracji w szczególności: procesor, wielkość pamięci, pojemność dysku. </w:t>
            </w:r>
          </w:p>
          <w:p w14:paraId="01A810F8" w14:textId="4845BA39" w:rsidR="006103FE" w:rsidRPr="00A0233D" w:rsidRDefault="006103FE" w:rsidP="002F6181">
            <w:pPr>
              <w:spacing w:line="360" w:lineRule="auto"/>
              <w:jc w:val="both"/>
              <w:rPr>
                <w:rFonts w:ascii="Times New Roman" w:hAnsi="Times New Roman" w:cs="Times New Roman"/>
                <w:bCs/>
                <w:szCs w:val="16"/>
              </w:rPr>
            </w:pPr>
            <w:r w:rsidRPr="00A0233D">
              <w:rPr>
                <w:rFonts w:ascii="Times New Roman" w:hAnsi="Times New Roman" w:cs="Times New Roman"/>
                <w:bCs/>
                <w:szCs w:val="16"/>
              </w:rPr>
              <w:lastRenderedPageBreak/>
              <w:t>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279F9E70" w14:textId="77777777" w:rsidR="006103FE" w:rsidRPr="00A0233D" w:rsidRDefault="006103FE" w:rsidP="002F6181">
            <w:pPr>
              <w:spacing w:line="360" w:lineRule="auto"/>
              <w:jc w:val="both"/>
              <w:rPr>
                <w:rFonts w:ascii="Times New Roman" w:hAnsi="Times New Roman" w:cs="Times New Roman"/>
                <w:bCs/>
                <w:szCs w:val="16"/>
              </w:rPr>
            </w:pPr>
            <w:r w:rsidRPr="00A0233D">
              <w:rPr>
                <w:rFonts w:ascii="Times New Roman" w:hAnsi="Times New Roman" w:cs="Times New Roman"/>
                <w:bCs/>
                <w:szCs w:val="16"/>
              </w:rPr>
              <w:t>Do odczytu wskazanych informacji nie mogą być stosowane rozwiązania oparte o pamięć masową (wewnętrzną lub zewnętrzną), zaimplementowane poza systemem BIOS narzędzia, np. system diagnostyczny, dodatkowe oprogramowanie.</w:t>
            </w:r>
          </w:p>
          <w:p w14:paraId="318DE5D6" w14:textId="77777777" w:rsidR="006103FE" w:rsidRPr="00A0233D" w:rsidRDefault="006103FE" w:rsidP="002F6181">
            <w:pPr>
              <w:spacing w:line="360" w:lineRule="auto"/>
              <w:jc w:val="both"/>
              <w:rPr>
                <w:rFonts w:ascii="Times New Roman" w:hAnsi="Times New Roman" w:cs="Times New Roman"/>
                <w:bCs/>
                <w:szCs w:val="16"/>
              </w:rPr>
            </w:pPr>
            <w:r w:rsidRPr="00A0233D">
              <w:rPr>
                <w:rFonts w:ascii="Times New Roman" w:hAnsi="Times New Roman" w:cs="Times New Roman"/>
                <w:bCs/>
                <w:szCs w:val="16"/>
              </w:rPr>
              <w:t>Funkcja blokowania/odblokowania BOOT-</w:t>
            </w:r>
            <w:proofErr w:type="spellStart"/>
            <w:r w:rsidRPr="00A0233D">
              <w:rPr>
                <w:rFonts w:ascii="Times New Roman" w:hAnsi="Times New Roman" w:cs="Times New Roman"/>
                <w:bCs/>
                <w:szCs w:val="16"/>
              </w:rPr>
              <w:t>owania</w:t>
            </w:r>
            <w:proofErr w:type="spellEnd"/>
            <w:r w:rsidRPr="00A0233D">
              <w:rPr>
                <w:rFonts w:ascii="Times New Roman" w:hAnsi="Times New Roman" w:cs="Times New Roman"/>
                <w:bCs/>
                <w:szCs w:val="16"/>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A0233D">
              <w:rPr>
                <w:rFonts w:ascii="Times New Roman" w:hAnsi="Times New Roman" w:cs="Times New Roman"/>
                <w:bCs/>
                <w:szCs w:val="16"/>
              </w:rPr>
              <w:t>bootujących</w:t>
            </w:r>
            <w:proofErr w:type="spellEnd"/>
            <w:r w:rsidRPr="00A0233D">
              <w:rPr>
                <w:rFonts w:ascii="Times New Roman" w:hAnsi="Times New Roman" w:cs="Times New Roman"/>
                <w:bCs/>
                <w:szCs w:val="16"/>
              </w:rPr>
              <w:t xml:space="preserve"> typu USB). Możliwość wyłączania portów USB pojedynczo. </w:t>
            </w:r>
          </w:p>
          <w:p w14:paraId="2BB71C19" w14:textId="77777777" w:rsidR="006103FE" w:rsidRPr="00A0233D" w:rsidRDefault="006103FE" w:rsidP="002F6181">
            <w:pPr>
              <w:spacing w:line="360" w:lineRule="auto"/>
              <w:jc w:val="both"/>
              <w:rPr>
                <w:rFonts w:ascii="Times New Roman" w:hAnsi="Times New Roman" w:cs="Times New Roman"/>
                <w:bCs/>
                <w:szCs w:val="16"/>
              </w:rPr>
            </w:pPr>
            <w:r w:rsidRPr="00A0233D">
              <w:rPr>
                <w:rFonts w:ascii="Times New Roman" w:hAnsi="Times New Roman" w:cs="Times New Roman"/>
                <w:bCs/>
                <w:szCs w:val="16"/>
              </w:rPr>
              <w:t>Możliwość nadania numeru inwentarzowego bezpośrednio z poziomu BIOS (bez wykorzystania dodatkowego oprogramowania), składającego się liter, cyfr oraz znaków specjalnych. Numer inwentarzowy nieulegający skasowaniu po aktualizacji BIOS.</w:t>
            </w:r>
          </w:p>
          <w:p w14:paraId="2ABDA2A5" w14:textId="77777777" w:rsidR="006103FE" w:rsidRPr="00A0233D" w:rsidRDefault="006103FE" w:rsidP="002F6181">
            <w:pPr>
              <w:spacing w:line="360" w:lineRule="auto"/>
              <w:jc w:val="both"/>
              <w:rPr>
                <w:rFonts w:ascii="Times New Roman" w:hAnsi="Times New Roman" w:cs="Times New Roman"/>
                <w:bCs/>
                <w:szCs w:val="16"/>
              </w:rPr>
            </w:pPr>
            <w:r w:rsidRPr="00A0233D">
              <w:rPr>
                <w:rFonts w:ascii="Times New Roman" w:hAnsi="Times New Roman" w:cs="Times New Roman"/>
                <w:bCs/>
                <w:szCs w:val="16"/>
              </w:rPr>
              <w:t xml:space="preserve">Możliwość dokonywania </w:t>
            </w:r>
            <w:proofErr w:type="spellStart"/>
            <w:r w:rsidRPr="00A0233D">
              <w:rPr>
                <w:rFonts w:ascii="Times New Roman" w:hAnsi="Times New Roman" w:cs="Times New Roman"/>
                <w:bCs/>
                <w:szCs w:val="16"/>
              </w:rPr>
              <w:t>backup’u</w:t>
            </w:r>
            <w:proofErr w:type="spellEnd"/>
            <w:r w:rsidRPr="00A0233D">
              <w:rPr>
                <w:rFonts w:ascii="Times New Roman" w:hAnsi="Times New Roman" w:cs="Times New Roman"/>
                <w:bCs/>
                <w:szCs w:val="16"/>
              </w:rPr>
              <w:t xml:space="preserve"> BIOS wraz z ustawieniami na dysku wewnętrznym.</w:t>
            </w:r>
          </w:p>
          <w:p w14:paraId="6F255228" w14:textId="48154E93" w:rsidR="006103FE" w:rsidRPr="007C0F89" w:rsidRDefault="006103FE" w:rsidP="002F6181">
            <w:pPr>
              <w:spacing w:after="0" w:line="360" w:lineRule="auto"/>
              <w:jc w:val="both"/>
              <w:rPr>
                <w:rFonts w:ascii="Times New Roman" w:hAnsi="Times New Roman" w:cs="Times New Roman"/>
                <w:color w:val="000000" w:themeColor="text1"/>
              </w:rPr>
            </w:pPr>
            <w:r w:rsidRPr="00A0233D">
              <w:rPr>
                <w:rFonts w:ascii="Times New Roman" w:hAnsi="Times New Roman" w:cs="Times New Roman"/>
                <w:bCs/>
                <w:szCs w:val="16"/>
              </w:rPr>
              <w:t xml:space="preserve">Oferowany BIOS musi posiadać poza swoją wewnętrzną strukturą menu szybkiego </w:t>
            </w:r>
            <w:proofErr w:type="spellStart"/>
            <w:r w:rsidRPr="00A0233D">
              <w:rPr>
                <w:rFonts w:ascii="Times New Roman" w:hAnsi="Times New Roman" w:cs="Times New Roman"/>
                <w:bCs/>
                <w:szCs w:val="16"/>
              </w:rPr>
              <w:t>boot’owania</w:t>
            </w:r>
            <w:proofErr w:type="spellEnd"/>
            <w:r w:rsidRPr="00A0233D">
              <w:rPr>
                <w:rFonts w:ascii="Times New Roman" w:hAnsi="Times New Roman" w:cs="Times New Roman"/>
                <w:bCs/>
                <w:szCs w:val="16"/>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A0233D">
              <w:rPr>
                <w:rFonts w:ascii="Times New Roman" w:hAnsi="Times New Roman" w:cs="Times New Roman"/>
                <w:bCs/>
                <w:szCs w:val="16"/>
              </w:rPr>
              <w:t>upgrade</w:t>
            </w:r>
            <w:proofErr w:type="spellEnd"/>
            <w:r w:rsidRPr="00A0233D">
              <w:rPr>
                <w:rFonts w:ascii="Times New Roman" w:hAnsi="Times New Roman" w:cs="Times New Roman"/>
                <w:bCs/>
                <w:szCs w:val="16"/>
              </w:rPr>
              <w:t xml:space="preserve"> BIOS.</w:t>
            </w:r>
          </w:p>
        </w:tc>
      </w:tr>
      <w:tr w:rsidR="006103FE" w:rsidRPr="006103FE" w14:paraId="7B5ED0D6" w14:textId="77777777" w:rsidTr="002F6181">
        <w:trPr>
          <w:trHeight w:val="984"/>
        </w:trPr>
        <w:tc>
          <w:tcPr>
            <w:tcW w:w="567" w:type="dxa"/>
            <w:tcBorders>
              <w:top w:val="single" w:sz="4" w:space="0" w:color="auto"/>
              <w:left w:val="single" w:sz="4" w:space="0" w:color="auto"/>
              <w:bottom w:val="single" w:sz="4" w:space="0" w:color="auto"/>
              <w:right w:val="single" w:sz="4" w:space="0" w:color="auto"/>
            </w:tcBorders>
            <w:vAlign w:val="center"/>
          </w:tcPr>
          <w:p w14:paraId="284AAB3C" w14:textId="6F6FAA2F" w:rsidR="006103FE" w:rsidRPr="006103FE" w:rsidRDefault="00A0233D" w:rsidP="002F6181">
            <w:pPr>
              <w:spacing w:after="0" w:line="360" w:lineRule="auto"/>
              <w:rPr>
                <w:rFonts w:ascii="Times New Roman" w:hAnsi="Times New Roman" w:cs="Times New Roman"/>
              </w:rPr>
            </w:pPr>
            <w:r>
              <w:rPr>
                <w:rFonts w:ascii="Times New Roman" w:hAnsi="Times New Roman" w:cs="Times New Roman"/>
                <w:szCs w:val="16"/>
              </w:rPr>
              <w:lastRenderedPageBreak/>
              <w:t>12.</w:t>
            </w:r>
          </w:p>
        </w:tc>
        <w:tc>
          <w:tcPr>
            <w:tcW w:w="2127" w:type="dxa"/>
            <w:tcBorders>
              <w:top w:val="single" w:sz="4" w:space="0" w:color="auto"/>
              <w:left w:val="single" w:sz="4" w:space="0" w:color="auto"/>
              <w:bottom w:val="single" w:sz="4" w:space="0" w:color="auto"/>
              <w:right w:val="single" w:sz="4" w:space="0" w:color="auto"/>
            </w:tcBorders>
            <w:vAlign w:val="center"/>
          </w:tcPr>
          <w:p w14:paraId="5397F5F6" w14:textId="630A7C67" w:rsidR="006103FE" w:rsidRPr="006103FE" w:rsidRDefault="006103FE" w:rsidP="002F6181">
            <w:pPr>
              <w:spacing w:after="0" w:line="360" w:lineRule="auto"/>
              <w:rPr>
                <w:rFonts w:ascii="Times New Roman" w:hAnsi="Times New Roman" w:cs="Times New Roman"/>
                <w:color w:val="000000" w:themeColor="text1"/>
              </w:rPr>
            </w:pPr>
            <w:r w:rsidRPr="006103FE">
              <w:rPr>
                <w:rFonts w:ascii="Times New Roman" w:hAnsi="Times New Roman" w:cs="Times New Roman"/>
                <w:szCs w:val="16"/>
              </w:rPr>
              <w:t>Certyfikaty i standardy</w:t>
            </w:r>
          </w:p>
        </w:tc>
        <w:tc>
          <w:tcPr>
            <w:tcW w:w="7796" w:type="dxa"/>
            <w:tcBorders>
              <w:top w:val="single" w:sz="4" w:space="0" w:color="auto"/>
              <w:left w:val="single" w:sz="4" w:space="0" w:color="auto"/>
              <w:bottom w:val="single" w:sz="4" w:space="0" w:color="auto"/>
              <w:right w:val="single" w:sz="4" w:space="0" w:color="auto"/>
            </w:tcBorders>
          </w:tcPr>
          <w:p w14:paraId="24535423" w14:textId="3E068F90" w:rsidR="006103FE" w:rsidRPr="006103FE" w:rsidRDefault="006103FE" w:rsidP="002F6181">
            <w:pPr>
              <w:spacing w:line="360" w:lineRule="auto"/>
              <w:rPr>
                <w:rFonts w:ascii="Times New Roman" w:hAnsi="Times New Roman" w:cs="Times New Roman"/>
                <w:bCs/>
                <w:szCs w:val="16"/>
              </w:rPr>
            </w:pPr>
            <w:r w:rsidRPr="006103FE">
              <w:rPr>
                <w:rFonts w:ascii="Times New Roman" w:hAnsi="Times New Roman" w:cs="Times New Roman"/>
                <w:bCs/>
                <w:szCs w:val="16"/>
              </w:rPr>
              <w:t xml:space="preserve">Certyfikat ISO 9001, 14001 </w:t>
            </w:r>
            <w:r w:rsidR="00564C22">
              <w:rPr>
                <w:rFonts w:ascii="Times New Roman" w:hAnsi="Times New Roman" w:cs="Times New Roman"/>
                <w:bCs/>
                <w:szCs w:val="16"/>
              </w:rPr>
              <w:t>dla producenta sprzętu</w:t>
            </w:r>
          </w:p>
          <w:p w14:paraId="2BCF7897" w14:textId="25A8A1E9" w:rsidR="006103FE" w:rsidRPr="006103FE" w:rsidRDefault="006103FE" w:rsidP="002F6181">
            <w:pPr>
              <w:spacing w:line="360" w:lineRule="auto"/>
              <w:rPr>
                <w:rFonts w:ascii="Times New Roman" w:hAnsi="Times New Roman" w:cs="Times New Roman"/>
                <w:szCs w:val="16"/>
              </w:rPr>
            </w:pPr>
            <w:r w:rsidRPr="006103FE">
              <w:rPr>
                <w:rFonts w:ascii="Times New Roman" w:hAnsi="Times New Roman" w:cs="Times New Roman"/>
                <w:bCs/>
                <w:szCs w:val="16"/>
              </w:rPr>
              <w:t>Deklar</w:t>
            </w:r>
            <w:r w:rsidR="00564C22">
              <w:rPr>
                <w:rFonts w:ascii="Times New Roman" w:hAnsi="Times New Roman" w:cs="Times New Roman"/>
                <w:bCs/>
                <w:szCs w:val="16"/>
              </w:rPr>
              <w:t>acja zgodności CE dla komputera</w:t>
            </w:r>
          </w:p>
          <w:p w14:paraId="07C3BE0E" w14:textId="51520355" w:rsidR="006103FE" w:rsidRPr="006103FE" w:rsidRDefault="006103FE" w:rsidP="002F6181">
            <w:pPr>
              <w:spacing w:after="0" w:line="360" w:lineRule="auto"/>
              <w:rPr>
                <w:rFonts w:ascii="Times New Roman" w:hAnsi="Times New Roman" w:cs="Times New Roman"/>
                <w:color w:val="000000" w:themeColor="text1"/>
              </w:rPr>
            </w:pPr>
            <w:r w:rsidRPr="006103FE">
              <w:rPr>
                <w:rFonts w:ascii="Times New Roman" w:hAnsi="Times New Roman" w:cs="Times New Roman"/>
                <w:bCs/>
                <w:szCs w:val="16"/>
              </w:rPr>
              <w:t>Zamawiający dopuszcza powyższą dokumentację w języku polskim lub angielskim.</w:t>
            </w:r>
          </w:p>
        </w:tc>
      </w:tr>
      <w:tr w:rsidR="00BD3DD9" w:rsidRPr="007C0F89" w14:paraId="1ABEE382" w14:textId="77777777" w:rsidTr="007C0F89">
        <w:trPr>
          <w:trHeight w:val="984"/>
        </w:trPr>
        <w:tc>
          <w:tcPr>
            <w:tcW w:w="567" w:type="dxa"/>
            <w:tcBorders>
              <w:top w:val="single" w:sz="4" w:space="0" w:color="auto"/>
              <w:left w:val="single" w:sz="4" w:space="0" w:color="auto"/>
              <w:bottom w:val="single" w:sz="4" w:space="0" w:color="auto"/>
              <w:right w:val="single" w:sz="4" w:space="0" w:color="auto"/>
            </w:tcBorders>
            <w:vAlign w:val="center"/>
          </w:tcPr>
          <w:p w14:paraId="226A2D67" w14:textId="2E9AA0DA" w:rsidR="00BD3DD9" w:rsidRPr="007C0F89" w:rsidRDefault="00A0233D" w:rsidP="002F6181">
            <w:pPr>
              <w:spacing w:after="0" w:line="360" w:lineRule="auto"/>
              <w:jc w:val="center"/>
              <w:rPr>
                <w:rFonts w:ascii="Times New Roman" w:hAnsi="Times New Roman" w:cs="Times New Roman"/>
              </w:rPr>
            </w:pPr>
            <w:r>
              <w:rPr>
                <w:rFonts w:ascii="Times New Roman" w:hAnsi="Times New Roman" w:cs="Times New Roman"/>
              </w:rPr>
              <w:t>13</w:t>
            </w:r>
            <w:r w:rsidR="00BD3DD9" w:rsidRPr="007C0F89">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tcPr>
          <w:p w14:paraId="5E5C7E11" w14:textId="5EE0EF94" w:rsidR="00BD3DD9" w:rsidRPr="007C0F89" w:rsidRDefault="00BD3DD9" w:rsidP="002F6181">
            <w:pPr>
              <w:spacing w:after="0" w:line="360" w:lineRule="auto"/>
              <w:rPr>
                <w:rFonts w:ascii="Times New Roman" w:hAnsi="Times New Roman" w:cs="Times New Roman"/>
                <w:color w:val="000000" w:themeColor="text1"/>
              </w:rPr>
            </w:pPr>
            <w:r w:rsidRPr="007C0F89">
              <w:rPr>
                <w:rFonts w:ascii="Times New Roman" w:hAnsi="Times New Roman" w:cs="Times New Roman"/>
                <w:color w:val="000000" w:themeColor="text1"/>
              </w:rPr>
              <w:t>Wyposażenie dodatkowe</w:t>
            </w:r>
          </w:p>
        </w:tc>
        <w:tc>
          <w:tcPr>
            <w:tcW w:w="7796" w:type="dxa"/>
            <w:tcBorders>
              <w:top w:val="single" w:sz="4" w:space="0" w:color="auto"/>
              <w:left w:val="single" w:sz="4" w:space="0" w:color="auto"/>
              <w:bottom w:val="single" w:sz="4" w:space="0" w:color="auto"/>
              <w:right w:val="single" w:sz="4" w:space="0" w:color="auto"/>
            </w:tcBorders>
            <w:vAlign w:val="center"/>
          </w:tcPr>
          <w:p w14:paraId="1D5D2E1E" w14:textId="43803B1D" w:rsidR="00BD3DD9" w:rsidRPr="007C0F89" w:rsidRDefault="00BD3DD9" w:rsidP="002F6181">
            <w:pPr>
              <w:spacing w:after="0" w:line="360" w:lineRule="auto"/>
              <w:rPr>
                <w:rFonts w:ascii="Times New Roman" w:hAnsi="Times New Roman" w:cs="Times New Roman"/>
                <w:color w:val="000000" w:themeColor="text1"/>
              </w:rPr>
            </w:pPr>
            <w:r w:rsidRPr="007C0F89">
              <w:rPr>
                <w:rFonts w:ascii="Times New Roman" w:hAnsi="Times New Roman" w:cs="Times New Roman"/>
                <w:color w:val="000000" w:themeColor="text1"/>
              </w:rPr>
              <w:t>Komputer powinien być oferowany z fabrycznym wyposażeniem i okablowaniem niezbędnym do jego uruchomienia, w tym klawiaturę, mysz oraz okablowanie zasilające, będące integralną częścią zestawu.</w:t>
            </w:r>
          </w:p>
        </w:tc>
      </w:tr>
      <w:tr w:rsidR="000B2A13" w:rsidRPr="007C0F89" w14:paraId="20D89A75" w14:textId="29B1579A" w:rsidTr="007C0F89">
        <w:trPr>
          <w:trHeight w:val="248"/>
        </w:trPr>
        <w:tc>
          <w:tcPr>
            <w:tcW w:w="567" w:type="dxa"/>
            <w:tcBorders>
              <w:top w:val="single" w:sz="4" w:space="0" w:color="auto"/>
              <w:left w:val="single" w:sz="4" w:space="0" w:color="auto"/>
              <w:bottom w:val="single" w:sz="4" w:space="0" w:color="auto"/>
              <w:right w:val="single" w:sz="4" w:space="0" w:color="auto"/>
            </w:tcBorders>
            <w:vAlign w:val="center"/>
            <w:hideMark/>
          </w:tcPr>
          <w:p w14:paraId="3A63293E" w14:textId="58FA5D2D" w:rsidR="000B2A13" w:rsidRPr="007C0F89" w:rsidRDefault="00A0233D" w:rsidP="002F6181">
            <w:pPr>
              <w:spacing w:after="0" w:line="360" w:lineRule="auto"/>
              <w:jc w:val="center"/>
              <w:rPr>
                <w:rFonts w:ascii="Times New Roman" w:eastAsia="Times New Roman" w:hAnsi="Times New Roman" w:cs="Times New Roman"/>
                <w:lang w:eastAsia="pl-PL"/>
              </w:rPr>
            </w:pPr>
            <w:r>
              <w:rPr>
                <w:rFonts w:ascii="Times New Roman" w:hAnsi="Times New Roman" w:cs="Times New Roman"/>
              </w:rPr>
              <w:t>14</w:t>
            </w:r>
            <w:r w:rsidR="000B2A13" w:rsidRPr="007C0F89">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931F4B0" w14:textId="4C8D84B9" w:rsidR="000B2A13" w:rsidRPr="007C0F89" w:rsidRDefault="000B2A13" w:rsidP="002F6181">
            <w:pPr>
              <w:spacing w:after="0" w:line="360" w:lineRule="auto"/>
              <w:rPr>
                <w:rFonts w:ascii="Times New Roman" w:eastAsia="Times New Roman" w:hAnsi="Times New Roman" w:cs="Times New Roman"/>
                <w:lang w:eastAsia="pl-PL"/>
              </w:rPr>
            </w:pPr>
            <w:r w:rsidRPr="007C0F89">
              <w:rPr>
                <w:rFonts w:ascii="Times New Roman" w:hAnsi="Times New Roman" w:cs="Times New Roman"/>
                <w:color w:val="000000" w:themeColor="text1"/>
              </w:rPr>
              <w:t>Gwarancja</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F8510AA" w14:textId="3A618438" w:rsidR="000B2A13" w:rsidRPr="007C0F89" w:rsidRDefault="008C1060" w:rsidP="002F6181">
            <w:pPr>
              <w:spacing w:after="0"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Minimum 36 </w:t>
            </w:r>
            <w:r w:rsidR="000B2A13" w:rsidRPr="007C0F89">
              <w:rPr>
                <w:rFonts w:ascii="Times New Roman" w:hAnsi="Times New Roman" w:cs="Times New Roman"/>
                <w:color w:val="000000" w:themeColor="text1"/>
              </w:rPr>
              <w:t>miesięcy</w:t>
            </w:r>
            <w:r w:rsidR="002F6181">
              <w:rPr>
                <w:rFonts w:ascii="Times New Roman" w:hAnsi="Times New Roman" w:cs="Times New Roman"/>
                <w:color w:val="000000" w:themeColor="text1"/>
              </w:rPr>
              <w:t xml:space="preserve"> gwarancji</w:t>
            </w:r>
            <w:r w:rsidR="000B2A13" w:rsidRPr="007C0F89">
              <w:rPr>
                <w:rFonts w:ascii="Times New Roman" w:hAnsi="Times New Roman" w:cs="Times New Roman"/>
                <w:color w:val="000000" w:themeColor="text1"/>
              </w:rPr>
              <w:t xml:space="preserve"> producenta świadczona </w:t>
            </w:r>
            <w:r w:rsidR="002F6181">
              <w:rPr>
                <w:rFonts w:ascii="Times New Roman" w:hAnsi="Times New Roman" w:cs="Times New Roman"/>
                <w:color w:val="000000" w:themeColor="text1"/>
              </w:rPr>
              <w:t>z naprawą wykonywaną w miejscu instalacji sprzętu.</w:t>
            </w:r>
          </w:p>
          <w:p w14:paraId="50F0AEBE" w14:textId="77777777" w:rsidR="00611056" w:rsidRPr="007C0F89" w:rsidRDefault="000B2A13" w:rsidP="002F6181">
            <w:pPr>
              <w:spacing w:after="0" w:line="360" w:lineRule="auto"/>
              <w:rPr>
                <w:rFonts w:ascii="Times New Roman" w:hAnsi="Times New Roman" w:cs="Times New Roman"/>
                <w:color w:val="000000" w:themeColor="text1"/>
              </w:rPr>
            </w:pPr>
            <w:r w:rsidRPr="007C0F89">
              <w:rPr>
                <w:rFonts w:ascii="Times New Roman" w:hAnsi="Times New Roman" w:cs="Times New Roman"/>
                <w:color w:val="000000" w:themeColor="text1"/>
              </w:rPr>
              <w:t xml:space="preserve">Czas reakcji serwisu - do końca następnego dnia roboczego od chwili zgłoszenia. </w:t>
            </w:r>
          </w:p>
          <w:p w14:paraId="3AF36AF8" w14:textId="77777777" w:rsidR="002F6181" w:rsidRDefault="002F6181" w:rsidP="002F6181">
            <w:pPr>
              <w:spacing w:after="0" w:line="360" w:lineRule="auto"/>
              <w:rPr>
                <w:rFonts w:ascii="Times New Roman" w:hAnsi="Times New Roman" w:cs="Times New Roman"/>
                <w:b/>
                <w:color w:val="000000" w:themeColor="text1"/>
              </w:rPr>
            </w:pPr>
          </w:p>
          <w:p w14:paraId="4B52DCEA" w14:textId="3CE24556" w:rsidR="006103FE" w:rsidRDefault="006103FE" w:rsidP="002F6181">
            <w:pPr>
              <w:spacing w:after="0" w:line="360" w:lineRule="auto"/>
              <w:rPr>
                <w:rFonts w:ascii="Times New Roman" w:hAnsi="Times New Roman" w:cs="Times New Roman"/>
                <w:b/>
                <w:color w:val="000000" w:themeColor="text1"/>
              </w:rPr>
            </w:pPr>
            <w:r w:rsidRPr="007C0F89">
              <w:rPr>
                <w:rFonts w:ascii="Times New Roman" w:hAnsi="Times New Roman" w:cs="Times New Roman"/>
                <w:b/>
                <w:color w:val="000000" w:themeColor="text1"/>
              </w:rPr>
              <w:t>W przypadku awarii dysk</w:t>
            </w:r>
            <w:r w:rsidR="003802E1">
              <w:rPr>
                <w:rFonts w:ascii="Times New Roman" w:hAnsi="Times New Roman" w:cs="Times New Roman"/>
                <w:b/>
                <w:color w:val="000000" w:themeColor="text1"/>
              </w:rPr>
              <w:t>u twardego</w:t>
            </w:r>
            <w:r w:rsidRPr="007C0F89">
              <w:rPr>
                <w:rFonts w:ascii="Times New Roman" w:hAnsi="Times New Roman" w:cs="Times New Roman"/>
                <w:b/>
                <w:color w:val="000000" w:themeColor="text1"/>
              </w:rPr>
              <w:t>, dysk pozostaje u Zamawiającego</w:t>
            </w:r>
          </w:p>
          <w:p w14:paraId="275B7693" w14:textId="77777777" w:rsidR="002F6181" w:rsidRDefault="002F6181" w:rsidP="002F6181">
            <w:pPr>
              <w:spacing w:after="0" w:line="360" w:lineRule="auto"/>
              <w:rPr>
                <w:rFonts w:ascii="Times New Roman" w:hAnsi="Times New Roman" w:cs="Times New Roman"/>
                <w:b/>
                <w:color w:val="000000" w:themeColor="text1"/>
              </w:rPr>
            </w:pPr>
          </w:p>
          <w:p w14:paraId="5C84AA26" w14:textId="3C6C96F3" w:rsidR="000B2A13" w:rsidRPr="007C0F89" w:rsidRDefault="000B2A13" w:rsidP="002F6181">
            <w:pPr>
              <w:spacing w:after="0" w:line="360" w:lineRule="auto"/>
              <w:rPr>
                <w:rFonts w:ascii="Times New Roman" w:hAnsi="Times New Roman" w:cs="Times New Roman"/>
                <w:color w:val="000000" w:themeColor="text1"/>
              </w:rPr>
            </w:pPr>
            <w:r w:rsidRPr="007C0F89">
              <w:rPr>
                <w:rFonts w:ascii="Times New Roman" w:hAnsi="Times New Roman" w:cs="Times New Roman"/>
                <w:color w:val="000000" w:themeColor="text1"/>
              </w:rPr>
              <w:t>Serwis urządzeń musi być realizowany przez producenta lub Autoryzowanego Pa</w:t>
            </w:r>
            <w:r w:rsidR="00886FF2" w:rsidRPr="007C0F89">
              <w:rPr>
                <w:rFonts w:ascii="Times New Roman" w:hAnsi="Times New Roman" w:cs="Times New Roman"/>
                <w:color w:val="000000" w:themeColor="text1"/>
              </w:rPr>
              <w:t xml:space="preserve">rtnera Serwisowego producenta. </w:t>
            </w:r>
          </w:p>
        </w:tc>
      </w:tr>
      <w:tr w:rsidR="000B2A13" w:rsidRPr="007C0F89" w14:paraId="0EDDD0D4" w14:textId="77777777" w:rsidTr="007C0F89">
        <w:trPr>
          <w:trHeight w:val="680"/>
        </w:trPr>
        <w:tc>
          <w:tcPr>
            <w:tcW w:w="567" w:type="dxa"/>
            <w:tcBorders>
              <w:top w:val="single" w:sz="4" w:space="0" w:color="auto"/>
              <w:left w:val="single" w:sz="4" w:space="0" w:color="auto"/>
              <w:bottom w:val="single" w:sz="4" w:space="0" w:color="auto"/>
              <w:right w:val="single" w:sz="4" w:space="0" w:color="auto"/>
            </w:tcBorders>
            <w:vAlign w:val="center"/>
          </w:tcPr>
          <w:p w14:paraId="1A5DF28F" w14:textId="736DD888" w:rsidR="000B2A13" w:rsidRPr="007C0F89" w:rsidRDefault="00A0233D" w:rsidP="002F6181">
            <w:pPr>
              <w:spacing w:after="0" w:line="360" w:lineRule="auto"/>
              <w:jc w:val="center"/>
              <w:rPr>
                <w:rFonts w:ascii="Times New Roman" w:hAnsi="Times New Roman" w:cs="Times New Roman"/>
              </w:rPr>
            </w:pPr>
            <w:r>
              <w:rPr>
                <w:rFonts w:ascii="Times New Roman" w:hAnsi="Times New Roman" w:cs="Times New Roman"/>
              </w:rPr>
              <w:t>15</w:t>
            </w:r>
            <w:r w:rsidR="00611056" w:rsidRPr="007C0F89">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vAlign w:val="center"/>
          </w:tcPr>
          <w:p w14:paraId="212F1180" w14:textId="7820DE1A" w:rsidR="000B2A13" w:rsidRPr="006103FE" w:rsidRDefault="006103FE" w:rsidP="002F6181">
            <w:pPr>
              <w:spacing w:after="0" w:line="360" w:lineRule="auto"/>
              <w:rPr>
                <w:rFonts w:ascii="Times New Roman" w:eastAsia="Times New Roman" w:hAnsi="Times New Roman" w:cs="Times New Roman"/>
                <w:bCs/>
                <w:color w:val="000000"/>
                <w:lang w:eastAsia="pl-PL"/>
              </w:rPr>
            </w:pPr>
            <w:r w:rsidRPr="006103FE">
              <w:rPr>
                <w:rFonts w:ascii="Times New Roman" w:hAnsi="Times New Roman" w:cs="Times New Roman"/>
                <w:bCs/>
                <w:color w:val="000000" w:themeColor="text1"/>
              </w:rPr>
              <w:t>Wsparcie producenta</w:t>
            </w:r>
          </w:p>
        </w:tc>
        <w:tc>
          <w:tcPr>
            <w:tcW w:w="7796" w:type="dxa"/>
            <w:tcBorders>
              <w:top w:val="single" w:sz="4" w:space="0" w:color="auto"/>
              <w:left w:val="single" w:sz="4" w:space="0" w:color="auto"/>
              <w:bottom w:val="single" w:sz="4" w:space="0" w:color="auto"/>
              <w:right w:val="single" w:sz="4" w:space="0" w:color="auto"/>
            </w:tcBorders>
            <w:vAlign w:val="center"/>
          </w:tcPr>
          <w:p w14:paraId="25BF12CD" w14:textId="2B4C68B9" w:rsidR="000B2A13" w:rsidRPr="006103FE" w:rsidRDefault="006103FE" w:rsidP="002F6181">
            <w:pPr>
              <w:shd w:val="clear" w:color="auto" w:fill="FFFFFF"/>
              <w:spacing w:after="0" w:line="360" w:lineRule="auto"/>
              <w:jc w:val="both"/>
              <w:rPr>
                <w:rFonts w:ascii="Times New Roman" w:eastAsia="Times New Roman" w:hAnsi="Times New Roman" w:cs="Times New Roman"/>
                <w:b/>
                <w:color w:val="000000"/>
                <w:lang w:eastAsia="pl-PL"/>
              </w:rPr>
            </w:pPr>
            <w:r>
              <w:rPr>
                <w:rFonts w:ascii="Times New Roman" w:hAnsi="Times New Roman" w:cs="Times New Roman"/>
                <w:bCs/>
                <w:szCs w:val="16"/>
              </w:rPr>
              <w:t>Zamawiający musi mieć możliwość poprze</w:t>
            </w:r>
            <w:r w:rsidR="003802E1">
              <w:rPr>
                <w:rFonts w:ascii="Times New Roman" w:hAnsi="Times New Roman" w:cs="Times New Roman"/>
                <w:bCs/>
                <w:szCs w:val="16"/>
              </w:rPr>
              <w:t>z</w:t>
            </w:r>
            <w:r>
              <w:rPr>
                <w:rFonts w:ascii="Times New Roman" w:hAnsi="Times New Roman" w:cs="Times New Roman"/>
                <w:bCs/>
                <w:szCs w:val="16"/>
              </w:rPr>
              <w:t xml:space="preserve"> d</w:t>
            </w:r>
            <w:r w:rsidRPr="006103FE">
              <w:rPr>
                <w:rFonts w:ascii="Times New Roman" w:hAnsi="Times New Roman" w:cs="Times New Roman"/>
                <w:bCs/>
                <w:szCs w:val="16"/>
              </w:rPr>
              <w:t>edykowany portal</w:t>
            </w:r>
            <w:r>
              <w:rPr>
                <w:rFonts w:ascii="Times New Roman" w:hAnsi="Times New Roman" w:cs="Times New Roman"/>
                <w:bCs/>
                <w:szCs w:val="16"/>
              </w:rPr>
              <w:t xml:space="preserve"> </w:t>
            </w:r>
            <w:r w:rsidR="003802E1">
              <w:rPr>
                <w:rFonts w:ascii="Times New Roman" w:hAnsi="Times New Roman" w:cs="Times New Roman"/>
                <w:bCs/>
                <w:szCs w:val="16"/>
              </w:rPr>
              <w:t>techniczny producenta:</w:t>
            </w:r>
            <w:r w:rsidRPr="006103FE">
              <w:rPr>
                <w:rFonts w:ascii="Times New Roman" w:hAnsi="Times New Roman" w:cs="Times New Roman"/>
                <w:bCs/>
                <w:szCs w:val="16"/>
              </w:rPr>
              <w:t xml:space="preserve">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6103FE">
              <w:rPr>
                <w:rFonts w:ascii="Times New Roman" w:hAnsi="Times New Roman" w:cs="Times New Roman"/>
                <w:bCs/>
                <w:szCs w:val="16"/>
              </w:rPr>
              <w:t>recovery</w:t>
            </w:r>
            <w:proofErr w:type="spellEnd"/>
            <w:r w:rsidRPr="006103FE">
              <w:rPr>
                <w:rFonts w:ascii="Times New Roman" w:hAnsi="Times New Roman" w:cs="Times New Roman"/>
                <w:bCs/>
                <w:szCs w:val="16"/>
              </w:rPr>
              <w:t xml:space="preserve"> systemu operacyjnego).</w:t>
            </w:r>
          </w:p>
        </w:tc>
      </w:tr>
    </w:tbl>
    <w:p w14:paraId="7F62AB36" w14:textId="77777777" w:rsidR="00BD3DD9" w:rsidRPr="007C0F89" w:rsidRDefault="00BD3DD9">
      <w:pPr>
        <w:rPr>
          <w:rFonts w:ascii="Times New Roman" w:hAnsi="Times New Roman" w:cs="Times New Roman"/>
        </w:rPr>
      </w:pPr>
    </w:p>
    <w:p w14:paraId="0F7A57B4" w14:textId="77777777" w:rsidR="002F6181" w:rsidRDefault="003802E1" w:rsidP="002F6181">
      <w:pPr>
        <w:spacing w:after="0" w:line="360" w:lineRule="auto"/>
        <w:jc w:val="both"/>
        <w:rPr>
          <w:rFonts w:ascii="Times New Roman" w:eastAsia="SimSun" w:hAnsi="Times New Roman" w:cs="Times New Roman"/>
          <w:sz w:val="24"/>
          <w:szCs w:val="16"/>
        </w:rPr>
      </w:pPr>
      <w:r w:rsidRPr="002F6181">
        <w:rPr>
          <w:rFonts w:ascii="Times New Roman" w:eastAsia="SimSun" w:hAnsi="Times New Roman" w:cs="Times New Roman"/>
          <w:sz w:val="24"/>
          <w:szCs w:val="16"/>
        </w:rPr>
        <w:t xml:space="preserve">Sprzęt musi być fabrycznie nowy, nieużywany, w oryginalnych i nienaruszonych opakowaniach producenta, kompletny i po zainstalowaniu będzie gotowy do pracy zgodnie z jego przeznaczeniem bez dodatkowych zakupów. </w:t>
      </w:r>
    </w:p>
    <w:p w14:paraId="4100E372" w14:textId="77777777" w:rsidR="002F6181" w:rsidRDefault="002F6181" w:rsidP="002F6181">
      <w:pPr>
        <w:spacing w:after="0" w:line="360" w:lineRule="auto"/>
        <w:jc w:val="both"/>
        <w:rPr>
          <w:rFonts w:ascii="Times New Roman" w:eastAsia="SimSun" w:hAnsi="Times New Roman" w:cs="Times New Roman"/>
          <w:sz w:val="24"/>
          <w:szCs w:val="16"/>
        </w:rPr>
      </w:pPr>
    </w:p>
    <w:p w14:paraId="651E5200" w14:textId="19E745AC" w:rsidR="00A0233D" w:rsidRDefault="003802E1" w:rsidP="002F6181">
      <w:pPr>
        <w:spacing w:after="0" w:line="360" w:lineRule="auto"/>
        <w:jc w:val="both"/>
        <w:rPr>
          <w:rFonts w:ascii="Times New Roman" w:eastAsia="SimSun" w:hAnsi="Times New Roman" w:cs="Times New Roman"/>
          <w:sz w:val="24"/>
          <w:szCs w:val="16"/>
        </w:rPr>
      </w:pPr>
      <w:r w:rsidRPr="002F6181">
        <w:rPr>
          <w:rFonts w:ascii="Times New Roman" w:eastAsia="SimSun" w:hAnsi="Times New Roman" w:cs="Times New Roman"/>
          <w:sz w:val="24"/>
          <w:szCs w:val="16"/>
        </w:rPr>
        <w:t>Rok produkcji nie wcześniejszy niż 2022 r.</w:t>
      </w:r>
    </w:p>
    <w:p w14:paraId="586891B4" w14:textId="77777777" w:rsidR="00A0233D" w:rsidRDefault="00A0233D">
      <w:pPr>
        <w:rPr>
          <w:rFonts w:ascii="Times New Roman" w:eastAsia="SimSun" w:hAnsi="Times New Roman" w:cs="Times New Roman"/>
          <w:sz w:val="24"/>
          <w:szCs w:val="16"/>
        </w:rPr>
      </w:pPr>
      <w:r>
        <w:rPr>
          <w:rFonts w:ascii="Times New Roman" w:eastAsia="SimSun" w:hAnsi="Times New Roman" w:cs="Times New Roman"/>
          <w:sz w:val="24"/>
          <w:szCs w:val="16"/>
        </w:rPr>
        <w:br w:type="page"/>
      </w:r>
    </w:p>
    <w:p w14:paraId="4D0D7FA9" w14:textId="77777777" w:rsidR="003802E1" w:rsidRPr="002F6181" w:rsidRDefault="003802E1" w:rsidP="002F6181">
      <w:pPr>
        <w:spacing w:after="0" w:line="360" w:lineRule="auto"/>
        <w:jc w:val="both"/>
        <w:rPr>
          <w:rFonts w:ascii="Times New Roman" w:eastAsia="SimSun" w:hAnsi="Times New Roman" w:cs="Times New Roman"/>
          <w:sz w:val="24"/>
          <w:szCs w:val="16"/>
        </w:rPr>
      </w:pPr>
    </w:p>
    <w:p w14:paraId="7668294B" w14:textId="55B6E93B" w:rsidR="003802E1" w:rsidRPr="003802E1" w:rsidRDefault="003802E1" w:rsidP="003802E1">
      <w:pPr>
        <w:spacing w:after="0" w:line="240" w:lineRule="auto"/>
        <w:jc w:val="both"/>
        <w:rPr>
          <w:rFonts w:ascii="Times New Roman" w:eastAsia="SimSun" w:hAnsi="Times New Roman" w:cs="Times New Roman"/>
          <w:szCs w:val="16"/>
        </w:rPr>
      </w:pPr>
    </w:p>
    <w:p w14:paraId="5E1B338D" w14:textId="77777777" w:rsidR="00BD3DD9" w:rsidRDefault="00BD3DD9"/>
    <w:p w14:paraId="7D7733A6" w14:textId="4EE46411" w:rsidR="000B2A13" w:rsidRPr="003802E1" w:rsidRDefault="00BD3DD9" w:rsidP="004A433D">
      <w:pPr>
        <w:pStyle w:val="Akapitzlist"/>
        <w:numPr>
          <w:ilvl w:val="0"/>
          <w:numId w:val="4"/>
        </w:numPr>
        <w:outlineLvl w:val="0"/>
        <w:rPr>
          <w:rFonts w:ascii="Times New Roman" w:hAnsi="Times New Roman" w:cs="Times New Roman"/>
          <w:b/>
          <w:sz w:val="28"/>
        </w:rPr>
      </w:pPr>
      <w:bookmarkStart w:id="1" w:name="_Toc138071251"/>
      <w:r w:rsidRPr="003802E1">
        <w:rPr>
          <w:rFonts w:ascii="Times New Roman" w:hAnsi="Times New Roman" w:cs="Times New Roman"/>
          <w:b/>
          <w:sz w:val="28"/>
        </w:rPr>
        <w:t>Komputer przenośny – 1 szt.</w:t>
      </w:r>
      <w:bookmarkEnd w:id="1"/>
    </w:p>
    <w:tbl>
      <w:tblPr>
        <w:tblStyle w:val="Tabela-Siatka"/>
        <w:tblW w:w="10490" w:type="dxa"/>
        <w:tblInd w:w="-714" w:type="dxa"/>
        <w:tblLook w:val="04A0" w:firstRow="1" w:lastRow="0" w:firstColumn="1" w:lastColumn="0" w:noHBand="0" w:noVBand="1"/>
      </w:tblPr>
      <w:tblGrid>
        <w:gridCol w:w="567"/>
        <w:gridCol w:w="2127"/>
        <w:gridCol w:w="7796"/>
      </w:tblGrid>
      <w:tr w:rsidR="003802E1" w:rsidRPr="003802E1" w14:paraId="34EAE7E8" w14:textId="77777777" w:rsidTr="00F30502">
        <w:trPr>
          <w:trHeight w:val="690"/>
        </w:trPr>
        <w:tc>
          <w:tcPr>
            <w:tcW w:w="567" w:type="dxa"/>
            <w:tcBorders>
              <w:top w:val="single" w:sz="4" w:space="0" w:color="auto"/>
              <w:left w:val="single" w:sz="4" w:space="0" w:color="auto"/>
              <w:bottom w:val="single" w:sz="4" w:space="0" w:color="auto"/>
              <w:right w:val="single" w:sz="4" w:space="0" w:color="auto"/>
            </w:tcBorders>
            <w:vAlign w:val="center"/>
          </w:tcPr>
          <w:p w14:paraId="216A0B98" w14:textId="77777777" w:rsidR="003802E1" w:rsidRPr="00F30502" w:rsidRDefault="003802E1" w:rsidP="002F6181">
            <w:pPr>
              <w:spacing w:line="276" w:lineRule="auto"/>
              <w:jc w:val="center"/>
              <w:rPr>
                <w:rFonts w:ascii="Times New Roman" w:hAnsi="Times New Roman" w:cs="Times New Roman"/>
                <w:b/>
              </w:rPr>
            </w:pPr>
            <w:r w:rsidRPr="00F30502">
              <w:rPr>
                <w:rFonts w:ascii="Times New Roman" w:hAnsi="Times New Roman" w:cs="Times New Roman"/>
                <w:b/>
                <w:bCs/>
              </w:rPr>
              <w:t>Lp.</w:t>
            </w:r>
          </w:p>
        </w:tc>
        <w:tc>
          <w:tcPr>
            <w:tcW w:w="2127" w:type="dxa"/>
            <w:tcBorders>
              <w:top w:val="single" w:sz="4" w:space="0" w:color="auto"/>
              <w:left w:val="single" w:sz="4" w:space="0" w:color="auto"/>
              <w:bottom w:val="single" w:sz="4" w:space="0" w:color="auto"/>
              <w:right w:val="single" w:sz="4" w:space="0" w:color="auto"/>
            </w:tcBorders>
            <w:vAlign w:val="center"/>
          </w:tcPr>
          <w:p w14:paraId="7C4B7E57" w14:textId="77777777" w:rsidR="003802E1" w:rsidRPr="00F30502" w:rsidRDefault="003802E1" w:rsidP="002F6181">
            <w:pPr>
              <w:spacing w:line="276" w:lineRule="auto"/>
              <w:jc w:val="center"/>
              <w:rPr>
                <w:rFonts w:ascii="Times New Roman" w:hAnsi="Times New Roman" w:cs="Times New Roman"/>
                <w:b/>
              </w:rPr>
            </w:pPr>
            <w:r w:rsidRPr="00F30502">
              <w:rPr>
                <w:rFonts w:ascii="Times New Roman" w:hAnsi="Times New Roman" w:cs="Times New Roman"/>
                <w:b/>
                <w:bCs/>
              </w:rPr>
              <w:t>Nazwa komponentu</w:t>
            </w:r>
          </w:p>
        </w:tc>
        <w:tc>
          <w:tcPr>
            <w:tcW w:w="7796" w:type="dxa"/>
            <w:tcBorders>
              <w:top w:val="single" w:sz="4" w:space="0" w:color="auto"/>
              <w:left w:val="single" w:sz="4" w:space="0" w:color="auto"/>
              <w:bottom w:val="single" w:sz="4" w:space="0" w:color="auto"/>
              <w:right w:val="single" w:sz="4" w:space="0" w:color="auto"/>
            </w:tcBorders>
            <w:vAlign w:val="center"/>
          </w:tcPr>
          <w:p w14:paraId="773AC251" w14:textId="77777777" w:rsidR="003802E1" w:rsidRPr="00F30502" w:rsidRDefault="003802E1" w:rsidP="002F6181">
            <w:pPr>
              <w:spacing w:line="276" w:lineRule="auto"/>
              <w:jc w:val="center"/>
              <w:rPr>
                <w:rFonts w:ascii="Times New Roman" w:hAnsi="Times New Roman" w:cs="Times New Roman"/>
                <w:b/>
              </w:rPr>
            </w:pPr>
            <w:r w:rsidRPr="00F30502">
              <w:rPr>
                <w:rFonts w:ascii="Times New Roman" w:hAnsi="Times New Roman" w:cs="Times New Roman"/>
                <w:b/>
              </w:rPr>
              <w:t>Wymagane minimalne parametry techniczne</w:t>
            </w:r>
          </w:p>
        </w:tc>
      </w:tr>
      <w:tr w:rsidR="003802E1" w:rsidRPr="003802E1" w14:paraId="6F0B07B5" w14:textId="77777777" w:rsidTr="00F30502">
        <w:trPr>
          <w:trHeight w:val="700"/>
        </w:trPr>
        <w:tc>
          <w:tcPr>
            <w:tcW w:w="567" w:type="dxa"/>
            <w:tcBorders>
              <w:top w:val="single" w:sz="4" w:space="0" w:color="auto"/>
              <w:left w:val="single" w:sz="4" w:space="0" w:color="auto"/>
              <w:bottom w:val="single" w:sz="4" w:space="0" w:color="auto"/>
              <w:right w:val="single" w:sz="4" w:space="0" w:color="auto"/>
            </w:tcBorders>
            <w:vAlign w:val="center"/>
          </w:tcPr>
          <w:p w14:paraId="32CF8B85" w14:textId="316DA584"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1.</w:t>
            </w:r>
          </w:p>
        </w:tc>
        <w:tc>
          <w:tcPr>
            <w:tcW w:w="2127" w:type="dxa"/>
            <w:tcBorders>
              <w:top w:val="single" w:sz="4" w:space="0" w:color="auto"/>
              <w:left w:val="single" w:sz="4" w:space="0" w:color="auto"/>
              <w:bottom w:val="single" w:sz="4" w:space="0" w:color="auto"/>
              <w:right w:val="single" w:sz="4" w:space="0" w:color="auto"/>
            </w:tcBorders>
            <w:vAlign w:val="center"/>
          </w:tcPr>
          <w:p w14:paraId="5F2837CB" w14:textId="7721A440" w:rsidR="003802E1" w:rsidRPr="003802E1" w:rsidRDefault="00F30502" w:rsidP="002F6181">
            <w:pPr>
              <w:spacing w:line="276" w:lineRule="auto"/>
              <w:rPr>
                <w:rFonts w:ascii="Times New Roman" w:hAnsi="Times New Roman" w:cs="Times New Roman"/>
              </w:rPr>
            </w:pPr>
            <w:r>
              <w:rPr>
                <w:rFonts w:ascii="Times New Roman" w:hAnsi="Times New Roman" w:cs="Times New Roman"/>
              </w:rPr>
              <w:t>Ekran</w:t>
            </w:r>
          </w:p>
        </w:tc>
        <w:tc>
          <w:tcPr>
            <w:tcW w:w="7796" w:type="dxa"/>
            <w:tcBorders>
              <w:top w:val="single" w:sz="4" w:space="0" w:color="auto"/>
              <w:left w:val="single" w:sz="4" w:space="0" w:color="auto"/>
              <w:bottom w:val="single" w:sz="4" w:space="0" w:color="auto"/>
              <w:right w:val="single" w:sz="4" w:space="0" w:color="auto"/>
            </w:tcBorders>
            <w:vAlign w:val="center"/>
          </w:tcPr>
          <w:p w14:paraId="24F155B8" w14:textId="186125AE" w:rsidR="003802E1" w:rsidRPr="003802E1" w:rsidRDefault="00F30502" w:rsidP="002F6181">
            <w:pPr>
              <w:spacing w:line="276" w:lineRule="auto"/>
              <w:rPr>
                <w:rFonts w:ascii="Times New Roman" w:hAnsi="Times New Roman" w:cs="Times New Roman"/>
                <w:bCs/>
                <w:color w:val="00B050"/>
              </w:rPr>
            </w:pPr>
            <w:r>
              <w:rPr>
                <w:rFonts w:ascii="Times New Roman" w:hAnsi="Times New Roman" w:cs="Times New Roman"/>
              </w:rPr>
              <w:t xml:space="preserve">Minimum. 15,6” FHD (1920 x 1080) z </w:t>
            </w:r>
            <w:r w:rsidR="003802E1" w:rsidRPr="003802E1">
              <w:rPr>
                <w:rFonts w:ascii="Times New Roman" w:hAnsi="Times New Roman" w:cs="Times New Roman"/>
              </w:rPr>
              <w:t xml:space="preserve">powłoką przeciwodblaskową, jasność </w:t>
            </w:r>
            <w:r>
              <w:rPr>
                <w:rFonts w:ascii="Times New Roman" w:hAnsi="Times New Roman" w:cs="Times New Roman"/>
              </w:rPr>
              <w:t xml:space="preserve">co najmniej </w:t>
            </w:r>
            <w:r w:rsidR="003802E1" w:rsidRPr="003802E1">
              <w:rPr>
                <w:rFonts w:ascii="Times New Roman" w:hAnsi="Times New Roman" w:cs="Times New Roman"/>
              </w:rPr>
              <w:t>250 nit</w:t>
            </w:r>
            <w:r>
              <w:rPr>
                <w:rFonts w:ascii="Times New Roman" w:hAnsi="Times New Roman" w:cs="Times New Roman"/>
              </w:rPr>
              <w:t>ów</w:t>
            </w:r>
            <w:r w:rsidR="003802E1" w:rsidRPr="003802E1">
              <w:rPr>
                <w:rFonts w:ascii="Times New Roman" w:hAnsi="Times New Roman" w:cs="Times New Roman"/>
              </w:rPr>
              <w:t xml:space="preserve">, kontrast min. 600:1, </w:t>
            </w:r>
          </w:p>
        </w:tc>
      </w:tr>
      <w:tr w:rsidR="003802E1" w:rsidRPr="003802E1" w14:paraId="19F8E33A"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1533A138" w14:textId="56738335"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2.</w:t>
            </w:r>
          </w:p>
        </w:tc>
        <w:tc>
          <w:tcPr>
            <w:tcW w:w="2127" w:type="dxa"/>
            <w:tcBorders>
              <w:top w:val="single" w:sz="4" w:space="0" w:color="auto"/>
              <w:left w:val="single" w:sz="4" w:space="0" w:color="auto"/>
              <w:bottom w:val="single" w:sz="4" w:space="0" w:color="auto"/>
              <w:right w:val="single" w:sz="4" w:space="0" w:color="auto"/>
            </w:tcBorders>
            <w:vAlign w:val="center"/>
          </w:tcPr>
          <w:p w14:paraId="78BC9B8F"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 xml:space="preserve">Procesor </w:t>
            </w:r>
          </w:p>
        </w:tc>
        <w:tc>
          <w:tcPr>
            <w:tcW w:w="7796" w:type="dxa"/>
            <w:tcBorders>
              <w:top w:val="single" w:sz="4" w:space="0" w:color="auto"/>
              <w:left w:val="single" w:sz="4" w:space="0" w:color="auto"/>
              <w:bottom w:val="single" w:sz="4" w:space="0" w:color="auto"/>
              <w:right w:val="single" w:sz="4" w:space="0" w:color="auto"/>
            </w:tcBorders>
            <w:vAlign w:val="center"/>
          </w:tcPr>
          <w:p w14:paraId="78924660" w14:textId="64AF154B" w:rsidR="00F30502" w:rsidRDefault="00F30502" w:rsidP="002F6181">
            <w:pPr>
              <w:spacing w:line="276" w:lineRule="auto"/>
              <w:rPr>
                <w:rFonts w:ascii="Times New Roman" w:hAnsi="Times New Roman" w:cs="Times New Roman"/>
              </w:rPr>
            </w:pPr>
            <w:r>
              <w:rPr>
                <w:rFonts w:ascii="Times New Roman" w:hAnsi="Times New Roman" w:cs="Times New Roman"/>
                <w:b/>
                <w:color w:val="000000" w:themeColor="text1"/>
              </w:rPr>
              <w:t>Wymaga</w:t>
            </w:r>
            <w:r w:rsidRPr="005D6D3E">
              <w:rPr>
                <w:rFonts w:ascii="Times New Roman" w:hAnsi="Times New Roman" w:cs="Times New Roman"/>
                <w:b/>
                <w:color w:val="000000" w:themeColor="text1"/>
              </w:rPr>
              <w:t xml:space="preserve"> </w:t>
            </w:r>
            <w:r>
              <w:rPr>
                <w:rFonts w:ascii="Times New Roman" w:hAnsi="Times New Roman" w:cs="Times New Roman"/>
                <w:b/>
                <w:color w:val="000000" w:themeColor="text1"/>
              </w:rPr>
              <w:t>się,</w:t>
            </w:r>
            <w:r>
              <w:rPr>
                <w:rFonts w:ascii="Times New Roman" w:hAnsi="Times New Roman" w:cs="Times New Roman"/>
                <w:color w:val="000000" w:themeColor="text1"/>
              </w:rPr>
              <w:t xml:space="preserve"> aby data wprowadzenia procesora na rynek nie była wcześniejsza niż </w:t>
            </w:r>
            <w:r>
              <w:rPr>
                <w:rFonts w:ascii="Times New Roman" w:hAnsi="Times New Roman" w:cs="Times New Roman"/>
                <w:color w:val="000000" w:themeColor="text1"/>
              </w:rPr>
              <w:br/>
            </w:r>
            <w:r w:rsidRPr="005D6D3E">
              <w:rPr>
                <w:rFonts w:ascii="Times New Roman" w:hAnsi="Times New Roman" w:cs="Times New Roman"/>
                <w:b/>
                <w:color w:val="000000" w:themeColor="text1"/>
              </w:rPr>
              <w:t>1 stycznia 2022 roku</w:t>
            </w:r>
            <w:r>
              <w:rPr>
                <w:rFonts w:ascii="Times New Roman" w:hAnsi="Times New Roman" w:cs="Times New Roman"/>
                <w:color w:val="000000" w:themeColor="text1"/>
              </w:rPr>
              <w:t xml:space="preserve">. (np. zgodnie z informacjami na stronie </w:t>
            </w:r>
            <w:hyperlink r:id="rId10" w:history="1">
              <w:r w:rsidRPr="00192F80">
                <w:rPr>
                  <w:rStyle w:val="Hipercze"/>
                  <w:rFonts w:ascii="Times New Roman" w:hAnsi="Times New Roman" w:cs="Times New Roman"/>
                </w:rPr>
                <w:t>https://www.cpu-world.com/Releases/Mobile_CPU_releases_(2022).html</w:t>
              </w:r>
            </w:hyperlink>
            <w:r>
              <w:rPr>
                <w:rFonts w:ascii="Times New Roman" w:hAnsi="Times New Roman" w:cs="Times New Roman"/>
                <w:color w:val="000000" w:themeColor="text1"/>
              </w:rPr>
              <w:t xml:space="preserve"> i </w:t>
            </w:r>
            <w:hyperlink r:id="rId11" w:history="1">
              <w:r w:rsidRPr="00192F80">
                <w:rPr>
                  <w:rStyle w:val="Hipercze"/>
                  <w:rFonts w:ascii="Times New Roman" w:hAnsi="Times New Roman" w:cs="Times New Roman"/>
                </w:rPr>
                <w:t>https://www.cpu-world.com/Releases/Mobile_CPU_releases_(2023).html</w:t>
              </w:r>
            </w:hyperlink>
            <w:r>
              <w:rPr>
                <w:rFonts w:ascii="Times New Roman" w:hAnsi="Times New Roman" w:cs="Times New Roman"/>
                <w:color w:val="000000" w:themeColor="text1"/>
              </w:rPr>
              <w:t>)</w:t>
            </w:r>
          </w:p>
          <w:p w14:paraId="1EA2C205" w14:textId="77777777" w:rsidR="00F30502" w:rsidRDefault="00F30502" w:rsidP="002F6181">
            <w:pPr>
              <w:spacing w:line="276" w:lineRule="auto"/>
              <w:rPr>
                <w:rFonts w:ascii="Times New Roman" w:hAnsi="Times New Roman" w:cs="Times New Roman"/>
              </w:rPr>
            </w:pPr>
          </w:p>
          <w:p w14:paraId="151A30B0" w14:textId="6483B8DE" w:rsidR="003802E1" w:rsidRDefault="003802E1" w:rsidP="002F6181">
            <w:pPr>
              <w:spacing w:line="276" w:lineRule="auto"/>
              <w:rPr>
                <w:rStyle w:val="Hipercze"/>
                <w:rFonts w:ascii="Times New Roman" w:hAnsi="Times New Roman" w:cs="Times New Roman"/>
              </w:rPr>
            </w:pPr>
            <w:r w:rsidRPr="003802E1">
              <w:rPr>
                <w:rFonts w:ascii="Times New Roman" w:hAnsi="Times New Roman" w:cs="Times New Roman"/>
              </w:rPr>
              <w:t xml:space="preserve">Procesor dedykowany do pracy w </w:t>
            </w:r>
            <w:r w:rsidR="00F30502">
              <w:rPr>
                <w:rFonts w:ascii="Times New Roman" w:hAnsi="Times New Roman" w:cs="Times New Roman"/>
              </w:rPr>
              <w:t>komputerach przenośnych</w:t>
            </w:r>
            <w:r w:rsidRPr="003802E1">
              <w:rPr>
                <w:rFonts w:ascii="Times New Roman" w:hAnsi="Times New Roman" w:cs="Times New Roman"/>
              </w:rPr>
              <w:t xml:space="preserve">, osiągający w teście </w:t>
            </w:r>
            <w:proofErr w:type="spellStart"/>
            <w:r w:rsidRPr="003802E1">
              <w:rPr>
                <w:rFonts w:ascii="Times New Roman" w:hAnsi="Times New Roman" w:cs="Times New Roman"/>
              </w:rPr>
              <w:t>PassMark</w:t>
            </w:r>
            <w:proofErr w:type="spellEnd"/>
            <w:r w:rsidRPr="003802E1">
              <w:rPr>
                <w:rFonts w:ascii="Times New Roman" w:hAnsi="Times New Roman" w:cs="Times New Roman"/>
              </w:rPr>
              <w:t xml:space="preserve"> Performance Test wynik min. </w:t>
            </w:r>
            <w:r w:rsidRPr="003802E1">
              <w:rPr>
                <w:rFonts w:ascii="Times New Roman" w:hAnsi="Times New Roman" w:cs="Times New Roman"/>
                <w:b/>
              </w:rPr>
              <w:t>18500</w:t>
            </w:r>
            <w:r w:rsidRPr="003802E1">
              <w:rPr>
                <w:rFonts w:ascii="Times New Roman" w:hAnsi="Times New Roman" w:cs="Times New Roman"/>
              </w:rPr>
              <w:t xml:space="preserve"> punktów w </w:t>
            </w:r>
            <w:proofErr w:type="spellStart"/>
            <w:r w:rsidRPr="003802E1">
              <w:rPr>
                <w:rFonts w:ascii="Times New Roman" w:hAnsi="Times New Roman" w:cs="Times New Roman"/>
              </w:rPr>
              <w:t>Passmark</w:t>
            </w:r>
            <w:proofErr w:type="spellEnd"/>
            <w:r w:rsidRPr="003802E1">
              <w:rPr>
                <w:rFonts w:ascii="Times New Roman" w:hAnsi="Times New Roman" w:cs="Times New Roman"/>
              </w:rPr>
              <w:t xml:space="preserve"> CPU Mark wg wyników na stronie </w:t>
            </w:r>
            <w:hyperlink r:id="rId12" w:history="1">
              <w:r w:rsidR="00F30502" w:rsidRPr="00CA7ECB">
                <w:rPr>
                  <w:rStyle w:val="Hipercze"/>
                  <w:rFonts w:ascii="Times New Roman" w:hAnsi="Times New Roman" w:cs="Times New Roman"/>
                </w:rPr>
                <w:t>https://www.cpubenchmark.net/laptop.html</w:t>
              </w:r>
            </w:hyperlink>
          </w:p>
          <w:p w14:paraId="76A8C252" w14:textId="73917A56" w:rsidR="00F30502" w:rsidRPr="003802E1" w:rsidRDefault="00F30502" w:rsidP="002F6181">
            <w:pPr>
              <w:spacing w:line="276" w:lineRule="auto"/>
              <w:rPr>
                <w:rFonts w:ascii="Times New Roman" w:hAnsi="Times New Roman" w:cs="Times New Roman"/>
                <w:bCs/>
              </w:rPr>
            </w:pPr>
          </w:p>
        </w:tc>
      </w:tr>
      <w:tr w:rsidR="003802E1" w:rsidRPr="003802E1" w14:paraId="710CA284" w14:textId="77777777" w:rsidTr="00F30502">
        <w:trPr>
          <w:trHeight w:val="545"/>
        </w:trPr>
        <w:tc>
          <w:tcPr>
            <w:tcW w:w="567" w:type="dxa"/>
            <w:tcBorders>
              <w:top w:val="single" w:sz="4" w:space="0" w:color="auto"/>
              <w:left w:val="single" w:sz="4" w:space="0" w:color="auto"/>
              <w:bottom w:val="single" w:sz="4" w:space="0" w:color="auto"/>
              <w:right w:val="single" w:sz="4" w:space="0" w:color="auto"/>
            </w:tcBorders>
            <w:vAlign w:val="center"/>
          </w:tcPr>
          <w:p w14:paraId="7C31E2E3" w14:textId="287D6252"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3.</w:t>
            </w:r>
          </w:p>
        </w:tc>
        <w:tc>
          <w:tcPr>
            <w:tcW w:w="2127" w:type="dxa"/>
            <w:tcBorders>
              <w:top w:val="single" w:sz="4" w:space="0" w:color="auto"/>
              <w:left w:val="single" w:sz="4" w:space="0" w:color="auto"/>
              <w:bottom w:val="single" w:sz="4" w:space="0" w:color="auto"/>
              <w:right w:val="single" w:sz="4" w:space="0" w:color="auto"/>
            </w:tcBorders>
            <w:vAlign w:val="center"/>
          </w:tcPr>
          <w:p w14:paraId="20DA0EDC"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Pamięć RAM</w:t>
            </w:r>
          </w:p>
        </w:tc>
        <w:tc>
          <w:tcPr>
            <w:tcW w:w="7796" w:type="dxa"/>
            <w:tcBorders>
              <w:top w:val="single" w:sz="4" w:space="0" w:color="auto"/>
              <w:left w:val="single" w:sz="4" w:space="0" w:color="auto"/>
              <w:bottom w:val="single" w:sz="4" w:space="0" w:color="auto"/>
              <w:right w:val="single" w:sz="4" w:space="0" w:color="auto"/>
            </w:tcBorders>
            <w:vAlign w:val="center"/>
          </w:tcPr>
          <w:p w14:paraId="6878D314" w14:textId="27DC2584"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 xml:space="preserve">16GB DDR4 3200MHz </w:t>
            </w:r>
            <w:r w:rsidR="00F30502">
              <w:rPr>
                <w:rFonts w:ascii="Times New Roman" w:hAnsi="Times New Roman" w:cs="Times New Roman"/>
              </w:rPr>
              <w:t xml:space="preserve">z możliwością </w:t>
            </w:r>
            <w:r w:rsidRPr="003802E1">
              <w:rPr>
                <w:rFonts w:ascii="Times New Roman" w:hAnsi="Times New Roman" w:cs="Times New Roman"/>
              </w:rPr>
              <w:t xml:space="preserve">rozbudowy do min </w:t>
            </w:r>
            <w:r w:rsidR="00F30502">
              <w:rPr>
                <w:rFonts w:ascii="Times New Roman" w:hAnsi="Times New Roman" w:cs="Times New Roman"/>
              </w:rPr>
              <w:t>32GB</w:t>
            </w:r>
          </w:p>
        </w:tc>
      </w:tr>
      <w:tr w:rsidR="003802E1" w:rsidRPr="003802E1" w14:paraId="4E87AE1B" w14:textId="77777777" w:rsidTr="00F30502">
        <w:trPr>
          <w:trHeight w:val="456"/>
        </w:trPr>
        <w:tc>
          <w:tcPr>
            <w:tcW w:w="567" w:type="dxa"/>
            <w:tcBorders>
              <w:top w:val="single" w:sz="4" w:space="0" w:color="auto"/>
              <w:left w:val="single" w:sz="4" w:space="0" w:color="auto"/>
              <w:bottom w:val="single" w:sz="4" w:space="0" w:color="auto"/>
              <w:right w:val="single" w:sz="4" w:space="0" w:color="auto"/>
            </w:tcBorders>
            <w:vAlign w:val="center"/>
          </w:tcPr>
          <w:p w14:paraId="0CC3A801" w14:textId="6D31A400"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4.</w:t>
            </w:r>
          </w:p>
        </w:tc>
        <w:tc>
          <w:tcPr>
            <w:tcW w:w="2127" w:type="dxa"/>
            <w:tcBorders>
              <w:top w:val="single" w:sz="4" w:space="0" w:color="auto"/>
              <w:left w:val="single" w:sz="4" w:space="0" w:color="auto"/>
              <w:bottom w:val="single" w:sz="4" w:space="0" w:color="auto"/>
              <w:right w:val="single" w:sz="4" w:space="0" w:color="auto"/>
            </w:tcBorders>
            <w:vAlign w:val="center"/>
          </w:tcPr>
          <w:p w14:paraId="4910E031"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Pamięć masowa</w:t>
            </w:r>
          </w:p>
        </w:tc>
        <w:tc>
          <w:tcPr>
            <w:tcW w:w="7796" w:type="dxa"/>
            <w:tcBorders>
              <w:top w:val="single" w:sz="4" w:space="0" w:color="auto"/>
              <w:left w:val="single" w:sz="4" w:space="0" w:color="auto"/>
              <w:bottom w:val="single" w:sz="4" w:space="0" w:color="auto"/>
              <w:right w:val="single" w:sz="4" w:space="0" w:color="auto"/>
            </w:tcBorders>
            <w:vAlign w:val="center"/>
          </w:tcPr>
          <w:p w14:paraId="277589A0" w14:textId="186880A7" w:rsidR="003802E1" w:rsidRPr="003802E1" w:rsidRDefault="00F30502" w:rsidP="002F6181">
            <w:pPr>
              <w:spacing w:line="276" w:lineRule="auto"/>
              <w:rPr>
                <w:rFonts w:ascii="Times New Roman" w:hAnsi="Times New Roman" w:cs="Times New Roman"/>
              </w:rPr>
            </w:pPr>
            <w:r>
              <w:rPr>
                <w:rFonts w:ascii="Times New Roman" w:hAnsi="Times New Roman" w:cs="Times New Roman"/>
              </w:rPr>
              <w:t>Minimum 500</w:t>
            </w:r>
            <w:r w:rsidR="003802E1" w:rsidRPr="003802E1">
              <w:rPr>
                <w:rFonts w:ascii="Times New Roman" w:hAnsi="Times New Roman" w:cs="Times New Roman"/>
              </w:rPr>
              <w:t xml:space="preserve">GB </w:t>
            </w:r>
            <w:r>
              <w:rPr>
                <w:rFonts w:ascii="Times New Roman" w:hAnsi="Times New Roman" w:cs="Times New Roman"/>
              </w:rPr>
              <w:t xml:space="preserve">w technologii </w:t>
            </w:r>
            <w:r w:rsidR="003802E1" w:rsidRPr="003802E1">
              <w:rPr>
                <w:rFonts w:ascii="Times New Roman" w:hAnsi="Times New Roman" w:cs="Times New Roman"/>
              </w:rPr>
              <w:t xml:space="preserve">SSD </w:t>
            </w:r>
            <w:proofErr w:type="spellStart"/>
            <w:r w:rsidR="003802E1" w:rsidRPr="003802E1">
              <w:rPr>
                <w:rFonts w:ascii="Times New Roman" w:hAnsi="Times New Roman" w:cs="Times New Roman"/>
              </w:rPr>
              <w:t>NVMe</w:t>
            </w:r>
            <w:proofErr w:type="spellEnd"/>
          </w:p>
        </w:tc>
      </w:tr>
      <w:tr w:rsidR="003802E1" w:rsidRPr="003802E1" w14:paraId="664AE955" w14:textId="77777777" w:rsidTr="00F30502">
        <w:trPr>
          <w:trHeight w:val="927"/>
        </w:trPr>
        <w:tc>
          <w:tcPr>
            <w:tcW w:w="567" w:type="dxa"/>
            <w:tcBorders>
              <w:top w:val="single" w:sz="4" w:space="0" w:color="auto"/>
              <w:left w:val="single" w:sz="4" w:space="0" w:color="auto"/>
              <w:bottom w:val="single" w:sz="4" w:space="0" w:color="auto"/>
              <w:right w:val="single" w:sz="4" w:space="0" w:color="auto"/>
            </w:tcBorders>
            <w:vAlign w:val="center"/>
          </w:tcPr>
          <w:p w14:paraId="462F2D1B" w14:textId="246D8764"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5.</w:t>
            </w:r>
          </w:p>
        </w:tc>
        <w:tc>
          <w:tcPr>
            <w:tcW w:w="2127" w:type="dxa"/>
            <w:tcBorders>
              <w:top w:val="single" w:sz="4" w:space="0" w:color="auto"/>
              <w:left w:val="single" w:sz="4" w:space="0" w:color="auto"/>
              <w:bottom w:val="single" w:sz="4" w:space="0" w:color="auto"/>
              <w:right w:val="single" w:sz="4" w:space="0" w:color="auto"/>
            </w:tcBorders>
            <w:vAlign w:val="center"/>
          </w:tcPr>
          <w:p w14:paraId="1AE242D9"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Karta graficzna</w:t>
            </w:r>
          </w:p>
        </w:tc>
        <w:tc>
          <w:tcPr>
            <w:tcW w:w="7796" w:type="dxa"/>
            <w:tcBorders>
              <w:top w:val="single" w:sz="4" w:space="0" w:color="auto"/>
              <w:left w:val="single" w:sz="4" w:space="0" w:color="auto"/>
              <w:bottom w:val="single" w:sz="4" w:space="0" w:color="auto"/>
              <w:right w:val="single" w:sz="4" w:space="0" w:color="auto"/>
            </w:tcBorders>
            <w:vAlign w:val="center"/>
          </w:tcPr>
          <w:p w14:paraId="14F97517" w14:textId="753099A8"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 xml:space="preserve">Dedykowany układ graficzny posiadający </w:t>
            </w:r>
            <w:r w:rsidR="00F30502">
              <w:rPr>
                <w:rFonts w:ascii="Times New Roman" w:hAnsi="Times New Roman" w:cs="Times New Roman"/>
              </w:rPr>
              <w:t xml:space="preserve">minimum </w:t>
            </w:r>
            <w:r w:rsidRPr="003802E1">
              <w:rPr>
                <w:rFonts w:ascii="Times New Roman" w:hAnsi="Times New Roman" w:cs="Times New Roman"/>
              </w:rPr>
              <w:t xml:space="preserve">2GB pamięci typu GDDR6  osiągający wynik min. </w:t>
            </w:r>
            <w:r w:rsidR="00F30502">
              <w:rPr>
                <w:rFonts w:ascii="Times New Roman" w:hAnsi="Times New Roman" w:cs="Times New Roman"/>
                <w:b/>
              </w:rPr>
              <w:t>4</w:t>
            </w:r>
            <w:r w:rsidRPr="003802E1">
              <w:rPr>
                <w:rFonts w:ascii="Times New Roman" w:hAnsi="Times New Roman" w:cs="Times New Roman"/>
                <w:b/>
              </w:rPr>
              <w:t>500</w:t>
            </w:r>
            <w:r w:rsidRPr="003802E1">
              <w:rPr>
                <w:rFonts w:ascii="Times New Roman" w:hAnsi="Times New Roman" w:cs="Times New Roman"/>
              </w:rPr>
              <w:t xml:space="preserve"> punktów w </w:t>
            </w:r>
            <w:proofErr w:type="spellStart"/>
            <w:r w:rsidRPr="003802E1">
              <w:rPr>
                <w:rFonts w:ascii="Times New Roman" w:hAnsi="Times New Roman" w:cs="Times New Roman"/>
              </w:rPr>
              <w:t>Passmark</w:t>
            </w:r>
            <w:proofErr w:type="spellEnd"/>
            <w:r w:rsidRPr="003802E1">
              <w:rPr>
                <w:rFonts w:ascii="Times New Roman" w:hAnsi="Times New Roman" w:cs="Times New Roman"/>
              </w:rPr>
              <w:t xml:space="preserve"> G3D Mark wg wyników na stronie</w:t>
            </w:r>
            <w:r w:rsidR="00F30502">
              <w:rPr>
                <w:rFonts w:ascii="Times New Roman" w:hAnsi="Times New Roman" w:cs="Times New Roman"/>
              </w:rPr>
              <w:t xml:space="preserve"> </w:t>
            </w:r>
            <w:r w:rsidR="00F30502" w:rsidRPr="00F30502">
              <w:rPr>
                <w:rStyle w:val="Hipercze"/>
                <w:rFonts w:ascii="Times New Roman" w:hAnsi="Times New Roman" w:cs="Times New Roman"/>
              </w:rPr>
              <w:t>https://www.videocardbenchmark.net/high_end_gpus.html</w:t>
            </w:r>
          </w:p>
        </w:tc>
      </w:tr>
      <w:tr w:rsidR="003802E1" w:rsidRPr="003802E1" w14:paraId="228FF530"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62E65F4F" w14:textId="18EFD6AE"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6.</w:t>
            </w:r>
          </w:p>
        </w:tc>
        <w:tc>
          <w:tcPr>
            <w:tcW w:w="2127" w:type="dxa"/>
            <w:tcBorders>
              <w:top w:val="single" w:sz="4" w:space="0" w:color="auto"/>
              <w:left w:val="single" w:sz="4" w:space="0" w:color="auto"/>
              <w:bottom w:val="single" w:sz="4" w:space="0" w:color="auto"/>
              <w:right w:val="single" w:sz="4" w:space="0" w:color="auto"/>
            </w:tcBorders>
            <w:vAlign w:val="center"/>
          </w:tcPr>
          <w:p w14:paraId="3AE33616"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Multimedia</w:t>
            </w:r>
          </w:p>
        </w:tc>
        <w:tc>
          <w:tcPr>
            <w:tcW w:w="7796" w:type="dxa"/>
            <w:tcBorders>
              <w:top w:val="single" w:sz="4" w:space="0" w:color="auto"/>
              <w:left w:val="single" w:sz="4" w:space="0" w:color="auto"/>
              <w:bottom w:val="single" w:sz="4" w:space="0" w:color="auto"/>
              <w:right w:val="single" w:sz="4" w:space="0" w:color="auto"/>
            </w:tcBorders>
            <w:vAlign w:val="center"/>
          </w:tcPr>
          <w:p w14:paraId="399EC269" w14:textId="6F7F2D57" w:rsid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 xml:space="preserve">Karta dźwiękowa zintegrowana z płytą główną, wbudowane </w:t>
            </w:r>
            <w:r w:rsidR="00F30502">
              <w:rPr>
                <w:rFonts w:ascii="Times New Roman" w:hAnsi="Times New Roman" w:cs="Times New Roman"/>
              </w:rPr>
              <w:t>głośniki stereo.</w:t>
            </w:r>
          </w:p>
          <w:p w14:paraId="709D9DA8" w14:textId="77777777" w:rsidR="00F30502" w:rsidRPr="003802E1" w:rsidRDefault="00F30502" w:rsidP="002F6181">
            <w:pPr>
              <w:autoSpaceDE w:val="0"/>
              <w:autoSpaceDN w:val="0"/>
              <w:adjustRightInd w:val="0"/>
              <w:spacing w:line="276" w:lineRule="auto"/>
              <w:rPr>
                <w:rFonts w:ascii="Times New Roman" w:hAnsi="Times New Roman" w:cs="Times New Roman"/>
              </w:rPr>
            </w:pPr>
          </w:p>
          <w:p w14:paraId="1A94F683" w14:textId="2215D9FD" w:rsidR="003802E1" w:rsidRDefault="00F30502" w:rsidP="002F6181">
            <w:pPr>
              <w:autoSpaceDE w:val="0"/>
              <w:autoSpaceDN w:val="0"/>
              <w:adjustRightInd w:val="0"/>
              <w:spacing w:line="276" w:lineRule="auto"/>
              <w:rPr>
                <w:rFonts w:ascii="Times New Roman" w:hAnsi="Times New Roman" w:cs="Times New Roman"/>
              </w:rPr>
            </w:pPr>
            <w:r>
              <w:rPr>
                <w:rFonts w:ascii="Times New Roman" w:hAnsi="Times New Roman" w:cs="Times New Roman"/>
              </w:rPr>
              <w:t>Mikrofon</w:t>
            </w:r>
            <w:r w:rsidR="003802E1" w:rsidRPr="003802E1">
              <w:rPr>
                <w:rFonts w:ascii="Times New Roman" w:hAnsi="Times New Roman" w:cs="Times New Roman"/>
              </w:rPr>
              <w:t xml:space="preserve"> z funkcją redukcji szumów i poprawy mowy wbudowany w obudowę matrycy.</w:t>
            </w:r>
          </w:p>
          <w:p w14:paraId="77D63AE0" w14:textId="77777777" w:rsidR="00F30502" w:rsidRPr="003802E1" w:rsidRDefault="00F30502" w:rsidP="002F6181">
            <w:pPr>
              <w:autoSpaceDE w:val="0"/>
              <w:autoSpaceDN w:val="0"/>
              <w:adjustRightInd w:val="0"/>
              <w:spacing w:line="276" w:lineRule="auto"/>
              <w:rPr>
                <w:rFonts w:ascii="Times New Roman" w:hAnsi="Times New Roman" w:cs="Times New Roman"/>
              </w:rPr>
            </w:pPr>
          </w:p>
          <w:p w14:paraId="5FC1B430" w14:textId="4A47F7AB" w:rsid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Kamera internetowa trwale z</w:t>
            </w:r>
            <w:r w:rsidR="008C1060">
              <w:rPr>
                <w:rFonts w:ascii="Times New Roman" w:hAnsi="Times New Roman" w:cs="Times New Roman"/>
              </w:rPr>
              <w:t>ainstalowana w obudowie matrycy.</w:t>
            </w:r>
          </w:p>
          <w:p w14:paraId="4C33BC93" w14:textId="77777777" w:rsidR="00F30502" w:rsidRPr="003802E1" w:rsidRDefault="00F30502" w:rsidP="002F6181">
            <w:pPr>
              <w:autoSpaceDE w:val="0"/>
              <w:autoSpaceDN w:val="0"/>
              <w:adjustRightInd w:val="0"/>
              <w:spacing w:line="276" w:lineRule="auto"/>
              <w:rPr>
                <w:rFonts w:ascii="Times New Roman" w:hAnsi="Times New Roman" w:cs="Times New Roman"/>
              </w:rPr>
            </w:pPr>
          </w:p>
          <w:p w14:paraId="252A82E9"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 xml:space="preserve">1 port audio typu </w:t>
            </w:r>
            <w:proofErr w:type="spellStart"/>
            <w:r w:rsidRPr="003802E1">
              <w:rPr>
                <w:rFonts w:ascii="Times New Roman" w:hAnsi="Times New Roman" w:cs="Times New Roman"/>
              </w:rPr>
              <w:t>combo</w:t>
            </w:r>
            <w:proofErr w:type="spellEnd"/>
            <w:r w:rsidRPr="003802E1">
              <w:rPr>
                <w:rFonts w:ascii="Times New Roman" w:hAnsi="Times New Roman" w:cs="Times New Roman"/>
              </w:rPr>
              <w:t xml:space="preserve"> (słuchawki i mikrofon).</w:t>
            </w:r>
          </w:p>
        </w:tc>
      </w:tr>
      <w:tr w:rsidR="003802E1" w:rsidRPr="003802E1" w14:paraId="403DD70E"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07BE0337" w14:textId="440B9266"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7.</w:t>
            </w:r>
          </w:p>
        </w:tc>
        <w:tc>
          <w:tcPr>
            <w:tcW w:w="2127" w:type="dxa"/>
            <w:tcBorders>
              <w:top w:val="single" w:sz="4" w:space="0" w:color="auto"/>
              <w:left w:val="single" w:sz="4" w:space="0" w:color="auto"/>
              <w:bottom w:val="single" w:sz="4" w:space="0" w:color="auto"/>
              <w:right w:val="single" w:sz="4" w:space="0" w:color="auto"/>
            </w:tcBorders>
            <w:vAlign w:val="center"/>
          </w:tcPr>
          <w:p w14:paraId="1F8E011E"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Łączność bezprzewodowa</w:t>
            </w:r>
          </w:p>
        </w:tc>
        <w:tc>
          <w:tcPr>
            <w:tcW w:w="7796" w:type="dxa"/>
            <w:tcBorders>
              <w:top w:val="single" w:sz="4" w:space="0" w:color="auto"/>
              <w:left w:val="single" w:sz="4" w:space="0" w:color="auto"/>
              <w:bottom w:val="single" w:sz="4" w:space="0" w:color="auto"/>
              <w:right w:val="single" w:sz="4" w:space="0" w:color="auto"/>
            </w:tcBorders>
            <w:vAlign w:val="center"/>
          </w:tcPr>
          <w:p w14:paraId="25CD8EDA" w14:textId="77777777"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Wbudowana karta Wi-Fi 6 z modułem Bluetooth</w:t>
            </w:r>
          </w:p>
        </w:tc>
      </w:tr>
      <w:tr w:rsidR="003802E1" w:rsidRPr="003802E1" w14:paraId="2DA4FC47"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1F70187E" w14:textId="0AFC2DF2"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8.</w:t>
            </w:r>
          </w:p>
        </w:tc>
        <w:tc>
          <w:tcPr>
            <w:tcW w:w="2127" w:type="dxa"/>
            <w:tcBorders>
              <w:top w:val="single" w:sz="4" w:space="0" w:color="auto"/>
              <w:left w:val="single" w:sz="4" w:space="0" w:color="auto"/>
              <w:bottom w:val="single" w:sz="4" w:space="0" w:color="auto"/>
              <w:right w:val="single" w:sz="4" w:space="0" w:color="auto"/>
            </w:tcBorders>
            <w:vAlign w:val="center"/>
          </w:tcPr>
          <w:p w14:paraId="2A685C89"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Bateria i zasilanie</w:t>
            </w:r>
          </w:p>
        </w:tc>
        <w:tc>
          <w:tcPr>
            <w:tcW w:w="7796" w:type="dxa"/>
            <w:tcBorders>
              <w:top w:val="single" w:sz="4" w:space="0" w:color="auto"/>
              <w:left w:val="single" w:sz="4" w:space="0" w:color="auto"/>
              <w:bottom w:val="single" w:sz="4" w:space="0" w:color="auto"/>
              <w:right w:val="single" w:sz="4" w:space="0" w:color="auto"/>
            </w:tcBorders>
            <w:vAlign w:val="center"/>
          </w:tcPr>
          <w:p w14:paraId="7320A736" w14:textId="730DE79F" w:rsidR="003802E1" w:rsidRPr="003802E1" w:rsidRDefault="003802E1" w:rsidP="008C1060">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 xml:space="preserve">Bateria </w:t>
            </w:r>
            <w:r w:rsidR="008C1060">
              <w:rPr>
                <w:rFonts w:ascii="Times New Roman" w:hAnsi="Times New Roman" w:cs="Times New Roman"/>
              </w:rPr>
              <w:t xml:space="preserve">o pojemności </w:t>
            </w:r>
            <w:r w:rsidRPr="003802E1">
              <w:rPr>
                <w:rFonts w:ascii="Times New Roman" w:hAnsi="Times New Roman" w:cs="Times New Roman"/>
              </w:rPr>
              <w:t>min.</w:t>
            </w:r>
            <w:r w:rsidR="008C1060">
              <w:rPr>
                <w:rFonts w:ascii="Times New Roman" w:hAnsi="Times New Roman" w:cs="Times New Roman"/>
              </w:rPr>
              <w:t xml:space="preserve"> </w:t>
            </w:r>
            <w:r w:rsidRPr="003802E1">
              <w:rPr>
                <w:rFonts w:ascii="Times New Roman" w:hAnsi="Times New Roman" w:cs="Times New Roman"/>
              </w:rPr>
              <w:t>5</w:t>
            </w:r>
            <w:r w:rsidR="008C1060">
              <w:rPr>
                <w:rFonts w:ascii="Times New Roman" w:hAnsi="Times New Roman" w:cs="Times New Roman"/>
              </w:rPr>
              <w:t>0</w:t>
            </w:r>
            <w:r w:rsidRPr="003802E1">
              <w:rPr>
                <w:rFonts w:ascii="Times New Roman" w:hAnsi="Times New Roman" w:cs="Times New Roman"/>
              </w:rPr>
              <w:t>Wh z trzyletnią gwarancją, umożliwiająca jej szybkie naładowanie do poziomu</w:t>
            </w:r>
            <w:r w:rsidR="00F30502">
              <w:rPr>
                <w:rFonts w:ascii="Times New Roman" w:hAnsi="Times New Roman" w:cs="Times New Roman"/>
              </w:rPr>
              <w:t xml:space="preserve"> </w:t>
            </w:r>
            <w:r w:rsidRPr="003802E1">
              <w:rPr>
                <w:rFonts w:ascii="Times New Roman" w:hAnsi="Times New Roman" w:cs="Times New Roman"/>
              </w:rPr>
              <w:t>80% w czasie 1 godziny.</w:t>
            </w:r>
            <w:r w:rsidR="008C1060">
              <w:rPr>
                <w:rFonts w:ascii="Times New Roman" w:hAnsi="Times New Roman" w:cs="Times New Roman"/>
              </w:rPr>
              <w:t xml:space="preserve"> </w:t>
            </w:r>
            <w:r w:rsidR="00F30502">
              <w:rPr>
                <w:rFonts w:ascii="Times New Roman" w:hAnsi="Times New Roman" w:cs="Times New Roman"/>
              </w:rPr>
              <w:t>Zasilacz</w:t>
            </w:r>
            <w:r w:rsidR="008C1060">
              <w:rPr>
                <w:rFonts w:ascii="Times New Roman" w:hAnsi="Times New Roman" w:cs="Times New Roman"/>
              </w:rPr>
              <w:t>.</w:t>
            </w:r>
          </w:p>
        </w:tc>
      </w:tr>
      <w:tr w:rsidR="003802E1" w:rsidRPr="003802E1" w14:paraId="381C15B3"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27260323" w14:textId="077B5D0E"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9.</w:t>
            </w:r>
          </w:p>
        </w:tc>
        <w:tc>
          <w:tcPr>
            <w:tcW w:w="2127" w:type="dxa"/>
            <w:tcBorders>
              <w:top w:val="single" w:sz="4" w:space="0" w:color="auto"/>
              <w:left w:val="single" w:sz="4" w:space="0" w:color="auto"/>
              <w:bottom w:val="single" w:sz="4" w:space="0" w:color="auto"/>
              <w:right w:val="single" w:sz="4" w:space="0" w:color="auto"/>
            </w:tcBorders>
            <w:vAlign w:val="center"/>
          </w:tcPr>
          <w:p w14:paraId="78530AB0"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Obudowa</w:t>
            </w:r>
          </w:p>
        </w:tc>
        <w:tc>
          <w:tcPr>
            <w:tcW w:w="7796" w:type="dxa"/>
            <w:tcBorders>
              <w:top w:val="single" w:sz="4" w:space="0" w:color="auto"/>
              <w:left w:val="single" w:sz="4" w:space="0" w:color="auto"/>
              <w:bottom w:val="single" w:sz="4" w:space="0" w:color="auto"/>
              <w:right w:val="single" w:sz="4" w:space="0" w:color="auto"/>
            </w:tcBorders>
            <w:vAlign w:val="center"/>
          </w:tcPr>
          <w:p w14:paraId="0ADF3750" w14:textId="415CA4DB"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Szkielet obudowy i zawiasy notebooka wzmacniane, dookoła matrycy uszczelnienie chroniące klawiaturę</w:t>
            </w:r>
            <w:r w:rsidR="00F30502">
              <w:rPr>
                <w:rFonts w:ascii="Times New Roman" w:hAnsi="Times New Roman" w:cs="Times New Roman"/>
              </w:rPr>
              <w:t xml:space="preserve"> komputera </w:t>
            </w:r>
            <w:r w:rsidRPr="003802E1">
              <w:rPr>
                <w:rFonts w:ascii="Times New Roman" w:hAnsi="Times New Roman" w:cs="Times New Roman"/>
              </w:rPr>
              <w:t>po zamknięciu przed kurzem i wilgocią.</w:t>
            </w:r>
          </w:p>
          <w:p w14:paraId="7C8F2DDC" w14:textId="1B05DA74" w:rsidR="003802E1" w:rsidRPr="003802E1" w:rsidRDefault="003802E1" w:rsidP="003B7455">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Komputer</w:t>
            </w:r>
            <w:r w:rsidR="003B7455">
              <w:rPr>
                <w:rFonts w:ascii="Times New Roman" w:hAnsi="Times New Roman" w:cs="Times New Roman"/>
              </w:rPr>
              <w:t xml:space="preserve"> spełniający normy MIL-STD-810H.</w:t>
            </w:r>
          </w:p>
        </w:tc>
      </w:tr>
      <w:tr w:rsidR="003802E1" w:rsidRPr="003802E1" w14:paraId="66BEAC16"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28795882" w14:textId="22ADA825"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10.</w:t>
            </w:r>
          </w:p>
        </w:tc>
        <w:tc>
          <w:tcPr>
            <w:tcW w:w="2127" w:type="dxa"/>
            <w:tcBorders>
              <w:top w:val="single" w:sz="4" w:space="0" w:color="auto"/>
              <w:left w:val="single" w:sz="4" w:space="0" w:color="auto"/>
              <w:bottom w:val="single" w:sz="4" w:space="0" w:color="auto"/>
              <w:right w:val="single" w:sz="4" w:space="0" w:color="auto"/>
            </w:tcBorders>
            <w:vAlign w:val="center"/>
          </w:tcPr>
          <w:p w14:paraId="52453CF5"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BIOS</w:t>
            </w:r>
          </w:p>
        </w:tc>
        <w:tc>
          <w:tcPr>
            <w:tcW w:w="7796" w:type="dxa"/>
            <w:tcBorders>
              <w:top w:val="single" w:sz="4" w:space="0" w:color="auto"/>
              <w:left w:val="single" w:sz="4" w:space="0" w:color="auto"/>
              <w:bottom w:val="single" w:sz="4" w:space="0" w:color="auto"/>
              <w:right w:val="single" w:sz="4" w:space="0" w:color="auto"/>
            </w:tcBorders>
            <w:vAlign w:val="center"/>
          </w:tcPr>
          <w:p w14:paraId="414C88A2" w14:textId="77777777" w:rsidR="00F30502" w:rsidRDefault="003802E1" w:rsidP="002F6181">
            <w:pPr>
              <w:autoSpaceDE w:val="0"/>
              <w:autoSpaceDN w:val="0"/>
              <w:adjustRightInd w:val="0"/>
              <w:spacing w:line="276" w:lineRule="auto"/>
              <w:jc w:val="both"/>
              <w:rPr>
                <w:rFonts w:ascii="Times New Roman" w:hAnsi="Times New Roman" w:cs="Times New Roman"/>
              </w:rPr>
            </w:pPr>
            <w:r w:rsidRPr="003802E1">
              <w:rPr>
                <w:rFonts w:ascii="Times New Roman" w:hAnsi="Times New Roman" w:cs="Times New Roman"/>
              </w:rPr>
              <w:t>BIOS producenta oferowanego komputera zgodny ze specyfikacją UEFI, wymagana pełna obsługa za</w:t>
            </w:r>
            <w:r w:rsidR="00F30502">
              <w:rPr>
                <w:rFonts w:ascii="Times New Roman" w:hAnsi="Times New Roman" w:cs="Times New Roman"/>
              </w:rPr>
              <w:t xml:space="preserve"> </w:t>
            </w:r>
            <w:r w:rsidRPr="003802E1">
              <w:rPr>
                <w:rFonts w:ascii="Times New Roman" w:hAnsi="Times New Roman" w:cs="Times New Roman"/>
              </w:rPr>
              <w:t>pomocą klawiatury i urządzenia wskazującego (wmontowanego na stałe) oraz samego urządzenia</w:t>
            </w:r>
            <w:r w:rsidR="00F30502">
              <w:rPr>
                <w:rFonts w:ascii="Times New Roman" w:hAnsi="Times New Roman" w:cs="Times New Roman"/>
              </w:rPr>
              <w:t xml:space="preserve"> </w:t>
            </w:r>
            <w:r w:rsidRPr="003802E1">
              <w:rPr>
                <w:rFonts w:ascii="Times New Roman" w:hAnsi="Times New Roman" w:cs="Times New Roman"/>
              </w:rPr>
              <w:t xml:space="preserve">wskazującego. </w:t>
            </w:r>
          </w:p>
          <w:p w14:paraId="3A9CFDB3" w14:textId="302295A8" w:rsidR="003802E1" w:rsidRPr="003802E1" w:rsidRDefault="003802E1" w:rsidP="002F6181">
            <w:pPr>
              <w:autoSpaceDE w:val="0"/>
              <w:autoSpaceDN w:val="0"/>
              <w:adjustRightInd w:val="0"/>
              <w:spacing w:line="276" w:lineRule="auto"/>
              <w:jc w:val="both"/>
              <w:rPr>
                <w:rFonts w:ascii="Times New Roman" w:hAnsi="Times New Roman" w:cs="Times New Roman"/>
              </w:rPr>
            </w:pPr>
            <w:r w:rsidRPr="003802E1">
              <w:rPr>
                <w:rFonts w:ascii="Times New Roman" w:hAnsi="Times New Roman" w:cs="Times New Roman"/>
              </w:rPr>
              <w:t>Możliwość, bez uruchamiania systemu operacyjnego z dysku twardego komputera lub</w:t>
            </w:r>
            <w:r w:rsidR="00F30502">
              <w:rPr>
                <w:rFonts w:ascii="Times New Roman" w:hAnsi="Times New Roman" w:cs="Times New Roman"/>
              </w:rPr>
              <w:t xml:space="preserve"> </w:t>
            </w:r>
            <w:r w:rsidRPr="003802E1">
              <w:rPr>
                <w:rFonts w:ascii="Times New Roman" w:hAnsi="Times New Roman" w:cs="Times New Roman"/>
              </w:rPr>
              <w:t xml:space="preserve">innych, podłączonych do niego urządzeń zewnętrznych odczytania z BIOS informacji, </w:t>
            </w:r>
            <w:r w:rsidRPr="003802E1">
              <w:rPr>
                <w:rFonts w:ascii="Times New Roman" w:hAnsi="Times New Roman" w:cs="Times New Roman"/>
              </w:rPr>
              <w:lastRenderedPageBreak/>
              <w:t>oraz posiadać: datę</w:t>
            </w:r>
            <w:r w:rsidR="00F30502">
              <w:rPr>
                <w:rFonts w:ascii="Times New Roman" w:hAnsi="Times New Roman" w:cs="Times New Roman"/>
              </w:rPr>
              <w:t xml:space="preserve"> </w:t>
            </w:r>
            <w:r w:rsidRPr="003802E1">
              <w:rPr>
                <w:rFonts w:ascii="Times New Roman" w:hAnsi="Times New Roman" w:cs="Times New Roman"/>
              </w:rPr>
              <w:t>produkcji komputera (data produkcji nieusuwalna), o kontrolerze audio, procesorze, a w szczególności</w:t>
            </w:r>
            <w:r w:rsidR="00F30502">
              <w:rPr>
                <w:rFonts w:ascii="Times New Roman" w:hAnsi="Times New Roman" w:cs="Times New Roman"/>
              </w:rPr>
              <w:t xml:space="preserve"> </w:t>
            </w:r>
            <w:r w:rsidRPr="003802E1">
              <w:rPr>
                <w:rFonts w:ascii="Times New Roman" w:hAnsi="Times New Roman" w:cs="Times New Roman"/>
              </w:rPr>
              <w:t>min. i max. osiągana prędkość, pamięci RAM z informacją o taktowaniu i obsadzeniu w slotach.</w:t>
            </w:r>
          </w:p>
          <w:p w14:paraId="39D4099A" w14:textId="77777777" w:rsidR="00F30502"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 xml:space="preserve">Niezmazywalne (nieedytowalne) pole </w:t>
            </w:r>
            <w:proofErr w:type="spellStart"/>
            <w:r w:rsidRPr="003802E1">
              <w:rPr>
                <w:rFonts w:ascii="Times New Roman" w:hAnsi="Times New Roman" w:cs="Times New Roman"/>
              </w:rPr>
              <w:t>asset</w:t>
            </w:r>
            <w:proofErr w:type="spellEnd"/>
            <w:r w:rsidRPr="003802E1">
              <w:rPr>
                <w:rFonts w:ascii="Times New Roman" w:hAnsi="Times New Roman" w:cs="Times New Roman"/>
              </w:rPr>
              <w:t xml:space="preserve"> </w:t>
            </w:r>
            <w:proofErr w:type="spellStart"/>
            <w:r w:rsidRPr="003802E1">
              <w:rPr>
                <w:rFonts w:ascii="Times New Roman" w:hAnsi="Times New Roman" w:cs="Times New Roman"/>
              </w:rPr>
              <w:t>tag</w:t>
            </w:r>
            <w:proofErr w:type="spellEnd"/>
            <w:r w:rsidRPr="003802E1">
              <w:rPr>
                <w:rFonts w:ascii="Times New Roman" w:hAnsi="Times New Roman" w:cs="Times New Roman"/>
              </w:rPr>
              <w:t xml:space="preserve">. </w:t>
            </w:r>
          </w:p>
          <w:p w14:paraId="101FB3AF" w14:textId="77777777" w:rsidR="00F30502"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Możliwość ustawienia hasła dla administratora,</w:t>
            </w:r>
            <w:r w:rsidR="00F30502">
              <w:rPr>
                <w:rFonts w:ascii="Times New Roman" w:hAnsi="Times New Roman" w:cs="Times New Roman"/>
              </w:rPr>
              <w:t xml:space="preserve"> </w:t>
            </w:r>
            <w:r w:rsidRPr="003802E1">
              <w:rPr>
                <w:rFonts w:ascii="Times New Roman" w:hAnsi="Times New Roman" w:cs="Times New Roman"/>
              </w:rPr>
              <w:t>możliwość ustawienia hasła systemowego/użytkownika które jednocześnie będzie blokować</w:t>
            </w:r>
            <w:r w:rsidR="00F30502">
              <w:rPr>
                <w:rFonts w:ascii="Times New Roman" w:hAnsi="Times New Roman" w:cs="Times New Roman"/>
              </w:rPr>
              <w:t xml:space="preserve"> </w:t>
            </w:r>
            <w:r w:rsidRPr="003802E1">
              <w:rPr>
                <w:rFonts w:ascii="Times New Roman" w:hAnsi="Times New Roman" w:cs="Times New Roman"/>
              </w:rPr>
              <w:t>uruchamianie systemu z jakichkolwiek urządzeń oraz umożliwia zalogowanie się do BIOS w celu zmiany</w:t>
            </w:r>
            <w:r w:rsidR="00F30502">
              <w:rPr>
                <w:rFonts w:ascii="Times New Roman" w:hAnsi="Times New Roman" w:cs="Times New Roman"/>
              </w:rPr>
              <w:t xml:space="preserve"> </w:t>
            </w:r>
            <w:r w:rsidRPr="003802E1">
              <w:rPr>
                <w:rFonts w:ascii="Times New Roman" w:hAnsi="Times New Roman" w:cs="Times New Roman"/>
              </w:rPr>
              <w:t xml:space="preserve">swojego hasła, możliwość ustawienia hasła dla dysku </w:t>
            </w:r>
            <w:proofErr w:type="spellStart"/>
            <w:r w:rsidRPr="003802E1">
              <w:rPr>
                <w:rFonts w:ascii="Times New Roman" w:hAnsi="Times New Roman" w:cs="Times New Roman"/>
              </w:rPr>
              <w:t>NVMe</w:t>
            </w:r>
            <w:proofErr w:type="spellEnd"/>
            <w:r w:rsidRPr="003802E1">
              <w:rPr>
                <w:rFonts w:ascii="Times New Roman" w:hAnsi="Times New Roman" w:cs="Times New Roman"/>
              </w:rPr>
              <w:t>, możliwość konfiguracji zależności między</w:t>
            </w:r>
            <w:r w:rsidR="00F30502">
              <w:rPr>
                <w:rFonts w:ascii="Times New Roman" w:hAnsi="Times New Roman" w:cs="Times New Roman"/>
              </w:rPr>
              <w:t xml:space="preserve"> </w:t>
            </w:r>
            <w:r w:rsidRPr="003802E1">
              <w:rPr>
                <w:rFonts w:ascii="Times New Roman" w:hAnsi="Times New Roman" w:cs="Times New Roman"/>
              </w:rPr>
              <w:t xml:space="preserve">tymi hasłami, hasła muszą umożliwiać zawarcia w sobie znaków specjalnych, liczb i liter, </w:t>
            </w:r>
          </w:p>
          <w:p w14:paraId="600BDE9F" w14:textId="77777777" w:rsidR="00F30502"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Możliwość</w:t>
            </w:r>
            <w:r w:rsidR="00F30502">
              <w:rPr>
                <w:rFonts w:ascii="Times New Roman" w:hAnsi="Times New Roman" w:cs="Times New Roman"/>
              </w:rPr>
              <w:t xml:space="preserve"> </w:t>
            </w:r>
            <w:r w:rsidRPr="003802E1">
              <w:rPr>
                <w:rFonts w:ascii="Times New Roman" w:hAnsi="Times New Roman" w:cs="Times New Roman"/>
              </w:rPr>
              <w:t>odczytania informacji o stanie naładowania baterii (stanu użycia), podpiętego zasilacza, zarządzanie</w:t>
            </w:r>
            <w:r w:rsidR="00F30502">
              <w:rPr>
                <w:rFonts w:ascii="Times New Roman" w:hAnsi="Times New Roman" w:cs="Times New Roman"/>
              </w:rPr>
              <w:t xml:space="preserve"> </w:t>
            </w:r>
            <w:r w:rsidRPr="003802E1">
              <w:rPr>
                <w:rFonts w:ascii="Times New Roman" w:hAnsi="Times New Roman" w:cs="Times New Roman"/>
              </w:rPr>
              <w:t xml:space="preserve">trybem ładowania baterii (np. określenie docelowego poziomu naładowania). </w:t>
            </w:r>
          </w:p>
          <w:p w14:paraId="25FD485A" w14:textId="10588480"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Możliwość nadania</w:t>
            </w:r>
            <w:r w:rsidR="00F30502">
              <w:rPr>
                <w:rFonts w:ascii="Times New Roman" w:hAnsi="Times New Roman" w:cs="Times New Roman"/>
              </w:rPr>
              <w:t xml:space="preserve"> </w:t>
            </w:r>
            <w:r w:rsidRPr="003802E1">
              <w:rPr>
                <w:rFonts w:ascii="Times New Roman" w:hAnsi="Times New Roman" w:cs="Times New Roman"/>
              </w:rPr>
              <w:t>numeru inwentarzowego z poziomu BIOS bez wykorzystania dodatkowego oprogramowania, jak i</w:t>
            </w:r>
            <w:r w:rsidR="00F30502">
              <w:rPr>
                <w:rFonts w:ascii="Times New Roman" w:hAnsi="Times New Roman" w:cs="Times New Roman"/>
              </w:rPr>
              <w:t xml:space="preserve"> </w:t>
            </w:r>
            <w:r w:rsidRPr="003802E1">
              <w:rPr>
                <w:rFonts w:ascii="Times New Roman" w:hAnsi="Times New Roman" w:cs="Times New Roman"/>
              </w:rPr>
              <w:t>konieczności aktualizacji BIOS , po nadaniu numeru pole nie może być edytowalne.</w:t>
            </w:r>
          </w:p>
        </w:tc>
      </w:tr>
      <w:tr w:rsidR="003802E1" w:rsidRPr="003802E1" w14:paraId="1BAE5619"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3BDCB29E" w14:textId="7B1866E9"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lastRenderedPageBreak/>
              <w:t>11.</w:t>
            </w:r>
          </w:p>
        </w:tc>
        <w:tc>
          <w:tcPr>
            <w:tcW w:w="2127" w:type="dxa"/>
            <w:tcBorders>
              <w:top w:val="single" w:sz="4" w:space="0" w:color="auto"/>
              <w:left w:val="single" w:sz="4" w:space="0" w:color="auto"/>
              <w:bottom w:val="single" w:sz="4" w:space="0" w:color="auto"/>
              <w:right w:val="single" w:sz="4" w:space="0" w:color="auto"/>
            </w:tcBorders>
            <w:vAlign w:val="center"/>
          </w:tcPr>
          <w:p w14:paraId="1CBD1D16" w14:textId="3B1F45E0" w:rsidR="003802E1" w:rsidRPr="003802E1" w:rsidRDefault="00711853" w:rsidP="002F6181">
            <w:pPr>
              <w:spacing w:line="276" w:lineRule="auto"/>
              <w:rPr>
                <w:rFonts w:ascii="Times New Roman" w:hAnsi="Times New Roman" w:cs="Times New Roman"/>
              </w:rPr>
            </w:pPr>
            <w:r>
              <w:rPr>
                <w:rFonts w:ascii="Times New Roman" w:hAnsi="Times New Roman" w:cs="Times New Roman"/>
              </w:rPr>
              <w:t>Sta</w:t>
            </w:r>
            <w:bookmarkStart w:id="2" w:name="_GoBack"/>
            <w:bookmarkEnd w:id="2"/>
            <w:r>
              <w:rPr>
                <w:rFonts w:ascii="Times New Roman" w:hAnsi="Times New Roman" w:cs="Times New Roman"/>
              </w:rPr>
              <w:t>ndardy i c</w:t>
            </w:r>
            <w:r w:rsidR="003802E1" w:rsidRPr="003802E1">
              <w:rPr>
                <w:rFonts w:ascii="Times New Roman" w:hAnsi="Times New Roman" w:cs="Times New Roman"/>
              </w:rPr>
              <w:t>ertyfikaty</w:t>
            </w:r>
          </w:p>
        </w:tc>
        <w:tc>
          <w:tcPr>
            <w:tcW w:w="7796" w:type="dxa"/>
            <w:tcBorders>
              <w:top w:val="single" w:sz="4" w:space="0" w:color="auto"/>
              <w:left w:val="single" w:sz="4" w:space="0" w:color="auto"/>
              <w:bottom w:val="single" w:sz="4" w:space="0" w:color="auto"/>
              <w:right w:val="single" w:sz="4" w:space="0" w:color="auto"/>
            </w:tcBorders>
            <w:vAlign w:val="center"/>
          </w:tcPr>
          <w:p w14:paraId="1E1185A0" w14:textId="544951BB" w:rsidR="003802E1" w:rsidRPr="00F30502"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Certyfikat ISO 9001, 14001</w:t>
            </w:r>
            <w:r w:rsidR="00564C22">
              <w:rPr>
                <w:rFonts w:ascii="Times New Roman" w:hAnsi="Times New Roman" w:cs="Times New Roman"/>
              </w:rPr>
              <w:t xml:space="preserve"> dla producenta sprzętu</w:t>
            </w:r>
          </w:p>
          <w:p w14:paraId="213FFA2F" w14:textId="7A62AE13" w:rsidR="003802E1" w:rsidRPr="00F30502" w:rsidRDefault="00564C22" w:rsidP="002F6181">
            <w:pPr>
              <w:autoSpaceDE w:val="0"/>
              <w:autoSpaceDN w:val="0"/>
              <w:adjustRightInd w:val="0"/>
              <w:spacing w:line="276" w:lineRule="auto"/>
              <w:rPr>
                <w:rFonts w:ascii="Times New Roman" w:hAnsi="Times New Roman" w:cs="Times New Roman"/>
              </w:rPr>
            </w:pPr>
            <w:r>
              <w:rPr>
                <w:rFonts w:ascii="Times New Roman" w:hAnsi="Times New Roman" w:cs="Times New Roman"/>
              </w:rPr>
              <w:t>Deklaracja zgodności CE</w:t>
            </w:r>
          </w:p>
          <w:p w14:paraId="18C216D4" w14:textId="77777777" w:rsidR="003802E1" w:rsidRDefault="003802E1" w:rsidP="002F6181">
            <w:pPr>
              <w:autoSpaceDE w:val="0"/>
              <w:autoSpaceDN w:val="0"/>
              <w:adjustRightInd w:val="0"/>
              <w:spacing w:line="276" w:lineRule="auto"/>
              <w:rPr>
                <w:rFonts w:ascii="Times New Roman" w:hAnsi="Times New Roman" w:cs="Times New Roman"/>
              </w:rPr>
            </w:pPr>
            <w:r w:rsidRPr="00F30502">
              <w:rPr>
                <w:rFonts w:ascii="Times New Roman" w:hAnsi="Times New Roman" w:cs="Times New Roman"/>
              </w:rPr>
              <w:t xml:space="preserve">Certyfikat TCO, wymagana certyfikacja na stronie : </w:t>
            </w:r>
            <w:r w:rsidRPr="00F30502">
              <w:rPr>
                <w:rFonts w:ascii="Times New Roman" w:hAnsi="Times New Roman" w:cs="Times New Roman"/>
                <w:color w:val="0000FF"/>
              </w:rPr>
              <w:t xml:space="preserve">https://tcocertified.com/product-finder/ </w:t>
            </w:r>
            <w:r w:rsidRPr="00F30502">
              <w:rPr>
                <w:rFonts w:ascii="Times New Roman" w:hAnsi="Times New Roman" w:cs="Times New Roman"/>
              </w:rPr>
              <w:t>(załączyć do</w:t>
            </w:r>
            <w:r w:rsidR="002F6181">
              <w:rPr>
                <w:rFonts w:ascii="Times New Roman" w:hAnsi="Times New Roman" w:cs="Times New Roman"/>
              </w:rPr>
              <w:t xml:space="preserve"> </w:t>
            </w:r>
            <w:r w:rsidRPr="00F30502">
              <w:rPr>
                <w:rFonts w:ascii="Times New Roman" w:hAnsi="Times New Roman" w:cs="Times New Roman"/>
              </w:rPr>
              <w:t>oferty wydruk z strony).</w:t>
            </w:r>
          </w:p>
          <w:p w14:paraId="3B959078" w14:textId="77777777" w:rsidR="003B7455" w:rsidRDefault="003B7455" w:rsidP="002F6181">
            <w:pPr>
              <w:autoSpaceDE w:val="0"/>
              <w:autoSpaceDN w:val="0"/>
              <w:adjustRightInd w:val="0"/>
              <w:spacing w:line="276" w:lineRule="auto"/>
              <w:rPr>
                <w:rFonts w:ascii="Times New Roman" w:hAnsi="Times New Roman" w:cs="Times New Roman"/>
              </w:rPr>
            </w:pPr>
          </w:p>
          <w:p w14:paraId="3CB6BE3D" w14:textId="68F28999" w:rsidR="003B7455" w:rsidRPr="003802E1" w:rsidRDefault="003B7455" w:rsidP="002F6181">
            <w:pPr>
              <w:autoSpaceDE w:val="0"/>
              <w:autoSpaceDN w:val="0"/>
              <w:adjustRightInd w:val="0"/>
              <w:spacing w:line="276" w:lineRule="auto"/>
              <w:rPr>
                <w:rFonts w:ascii="Times New Roman" w:hAnsi="Times New Roman" w:cs="Times New Roman"/>
              </w:rPr>
            </w:pPr>
            <w:r w:rsidRPr="006103FE">
              <w:rPr>
                <w:rFonts w:ascii="Times New Roman" w:hAnsi="Times New Roman" w:cs="Times New Roman"/>
                <w:bCs/>
                <w:szCs w:val="16"/>
              </w:rPr>
              <w:t>Zamawiający dopuszcza powyższą dokumentację w języku polskim lub angielskim.</w:t>
            </w:r>
          </w:p>
        </w:tc>
      </w:tr>
      <w:tr w:rsidR="003802E1" w:rsidRPr="003802E1" w14:paraId="3D34CE3A"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0A29BC2D" w14:textId="7230DFD1"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12.</w:t>
            </w:r>
          </w:p>
        </w:tc>
        <w:tc>
          <w:tcPr>
            <w:tcW w:w="2127" w:type="dxa"/>
            <w:tcBorders>
              <w:top w:val="single" w:sz="4" w:space="0" w:color="auto"/>
              <w:left w:val="single" w:sz="4" w:space="0" w:color="auto"/>
              <w:bottom w:val="single" w:sz="4" w:space="0" w:color="auto"/>
              <w:right w:val="single" w:sz="4" w:space="0" w:color="auto"/>
            </w:tcBorders>
            <w:vAlign w:val="center"/>
          </w:tcPr>
          <w:p w14:paraId="7E24BB92"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Ergonomia</w:t>
            </w:r>
          </w:p>
        </w:tc>
        <w:tc>
          <w:tcPr>
            <w:tcW w:w="7796" w:type="dxa"/>
            <w:tcBorders>
              <w:top w:val="single" w:sz="4" w:space="0" w:color="auto"/>
              <w:left w:val="single" w:sz="4" w:space="0" w:color="auto"/>
              <w:bottom w:val="single" w:sz="4" w:space="0" w:color="auto"/>
              <w:right w:val="single" w:sz="4" w:space="0" w:color="auto"/>
            </w:tcBorders>
            <w:vAlign w:val="center"/>
          </w:tcPr>
          <w:p w14:paraId="53FEF5D2" w14:textId="27B775B5" w:rsidR="003802E1" w:rsidRPr="003802E1" w:rsidRDefault="003802E1" w:rsidP="003B7455">
            <w:pPr>
              <w:autoSpaceDE w:val="0"/>
              <w:autoSpaceDN w:val="0"/>
              <w:adjustRightInd w:val="0"/>
              <w:spacing w:line="276" w:lineRule="auto"/>
              <w:jc w:val="both"/>
              <w:rPr>
                <w:rFonts w:ascii="Times New Roman" w:hAnsi="Times New Roman" w:cs="Times New Roman"/>
              </w:rPr>
            </w:pPr>
            <w:r w:rsidRPr="003802E1">
              <w:rPr>
                <w:rFonts w:ascii="Times New Roman" w:hAnsi="Times New Roman" w:cs="Times New Roman"/>
              </w:rPr>
              <w:t>Głośność jednostki centralnej mierzona zgodnie z normą ISO 7779 oraz wykazana zgodnie z normą ISO</w:t>
            </w:r>
            <w:r w:rsidR="00F30502">
              <w:rPr>
                <w:rFonts w:ascii="Times New Roman" w:hAnsi="Times New Roman" w:cs="Times New Roman"/>
              </w:rPr>
              <w:t xml:space="preserve"> </w:t>
            </w:r>
            <w:r w:rsidRPr="003802E1">
              <w:rPr>
                <w:rFonts w:ascii="Times New Roman" w:hAnsi="Times New Roman" w:cs="Times New Roman"/>
              </w:rPr>
              <w:t>9296 w pozycji obserwatora w trybie pracy dysku twardego (I</w:t>
            </w:r>
            <w:r w:rsidR="003B7455">
              <w:rPr>
                <w:rFonts w:ascii="Times New Roman" w:hAnsi="Times New Roman" w:cs="Times New Roman"/>
              </w:rPr>
              <w:t>DLE) wynosząca maksymalnie 19dB.</w:t>
            </w:r>
          </w:p>
        </w:tc>
      </w:tr>
      <w:tr w:rsidR="003802E1" w:rsidRPr="003802E1" w14:paraId="50DA546E"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2DD85D17" w14:textId="39C883B5"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13.</w:t>
            </w:r>
          </w:p>
        </w:tc>
        <w:tc>
          <w:tcPr>
            <w:tcW w:w="2127" w:type="dxa"/>
            <w:tcBorders>
              <w:top w:val="single" w:sz="4" w:space="0" w:color="auto"/>
              <w:left w:val="single" w:sz="4" w:space="0" w:color="auto"/>
              <w:bottom w:val="single" w:sz="4" w:space="0" w:color="auto"/>
              <w:right w:val="single" w:sz="4" w:space="0" w:color="auto"/>
            </w:tcBorders>
            <w:vAlign w:val="center"/>
          </w:tcPr>
          <w:p w14:paraId="607802E9"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Diagnostyka</w:t>
            </w:r>
          </w:p>
        </w:tc>
        <w:tc>
          <w:tcPr>
            <w:tcW w:w="7796" w:type="dxa"/>
            <w:tcBorders>
              <w:top w:val="single" w:sz="4" w:space="0" w:color="auto"/>
              <w:left w:val="single" w:sz="4" w:space="0" w:color="auto"/>
              <w:bottom w:val="single" w:sz="4" w:space="0" w:color="auto"/>
              <w:right w:val="single" w:sz="4" w:space="0" w:color="auto"/>
            </w:tcBorders>
            <w:vAlign w:val="center"/>
          </w:tcPr>
          <w:p w14:paraId="77149063" w14:textId="77777777"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 xml:space="preserve">System diagnostyczny z graficznym interfejsem użytkownika dostępny z poziomu BIOS lub z poziomu menu </w:t>
            </w:r>
            <w:proofErr w:type="spellStart"/>
            <w:r w:rsidRPr="003802E1">
              <w:rPr>
                <w:rFonts w:ascii="Times New Roman" w:hAnsi="Times New Roman" w:cs="Times New Roman"/>
              </w:rPr>
              <w:t>boot</w:t>
            </w:r>
            <w:proofErr w:type="spellEnd"/>
            <w:r w:rsidRPr="003802E1">
              <w:rPr>
                <w:rFonts w:ascii="Times New Roman" w:hAnsi="Times New Roman" w:cs="Times New Roman"/>
              </w:rPr>
              <w:t xml:space="preserve">, umożliwiający przetestowanie komponentów komputera. Pełna funkcjonalność systemu diagnostycznego musi być realizowana bez użycia: dostępu do sieci i </w:t>
            </w:r>
            <w:proofErr w:type="spellStart"/>
            <w:r w:rsidRPr="003802E1">
              <w:rPr>
                <w:rFonts w:ascii="Times New Roman" w:hAnsi="Times New Roman" w:cs="Times New Roman"/>
              </w:rPr>
              <w:t>internetu</w:t>
            </w:r>
            <w:proofErr w:type="spellEnd"/>
            <w:r w:rsidRPr="003802E1">
              <w:rPr>
                <w:rFonts w:ascii="Times New Roman" w:hAnsi="Times New Roman" w:cs="Times New Roman"/>
              </w:rPr>
              <w:t xml:space="preserve">, dysku twardego również w przypadku jego braku, urządzeń zewnętrznych i wewnętrznych typu : pamięć </w:t>
            </w:r>
            <w:proofErr w:type="spellStart"/>
            <w:r w:rsidRPr="003802E1">
              <w:rPr>
                <w:rFonts w:ascii="Times New Roman" w:hAnsi="Times New Roman" w:cs="Times New Roman"/>
              </w:rPr>
              <w:t>flash</w:t>
            </w:r>
            <w:proofErr w:type="spellEnd"/>
            <w:r w:rsidRPr="003802E1">
              <w:rPr>
                <w:rFonts w:ascii="Times New Roman" w:hAnsi="Times New Roman" w:cs="Times New Roman"/>
              </w:rPr>
              <w:t xml:space="preserve">, </w:t>
            </w:r>
            <w:proofErr w:type="spellStart"/>
            <w:r w:rsidRPr="003802E1">
              <w:rPr>
                <w:rFonts w:ascii="Times New Roman" w:hAnsi="Times New Roman" w:cs="Times New Roman"/>
              </w:rPr>
              <w:t>USBpen</w:t>
            </w:r>
            <w:proofErr w:type="spellEnd"/>
            <w:r w:rsidRPr="003802E1">
              <w:rPr>
                <w:rFonts w:ascii="Times New Roman" w:hAnsi="Times New Roman" w:cs="Times New Roman"/>
              </w:rPr>
              <w:t xml:space="preserve"> itp.</w:t>
            </w:r>
          </w:p>
        </w:tc>
      </w:tr>
      <w:tr w:rsidR="003802E1" w:rsidRPr="003802E1" w14:paraId="26E8E9DF"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62E5D0E2" w14:textId="5C718EB8"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14.</w:t>
            </w:r>
          </w:p>
        </w:tc>
        <w:tc>
          <w:tcPr>
            <w:tcW w:w="2127" w:type="dxa"/>
            <w:tcBorders>
              <w:top w:val="single" w:sz="4" w:space="0" w:color="auto"/>
              <w:left w:val="single" w:sz="4" w:space="0" w:color="auto"/>
              <w:bottom w:val="single" w:sz="4" w:space="0" w:color="auto"/>
              <w:right w:val="single" w:sz="4" w:space="0" w:color="auto"/>
            </w:tcBorders>
            <w:vAlign w:val="center"/>
          </w:tcPr>
          <w:p w14:paraId="258B4E89"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Bezpieczeństwo</w:t>
            </w:r>
          </w:p>
        </w:tc>
        <w:tc>
          <w:tcPr>
            <w:tcW w:w="7796" w:type="dxa"/>
            <w:tcBorders>
              <w:top w:val="single" w:sz="4" w:space="0" w:color="auto"/>
              <w:left w:val="single" w:sz="4" w:space="0" w:color="auto"/>
              <w:bottom w:val="single" w:sz="4" w:space="0" w:color="auto"/>
              <w:right w:val="single" w:sz="4" w:space="0" w:color="auto"/>
            </w:tcBorders>
            <w:vAlign w:val="center"/>
          </w:tcPr>
          <w:p w14:paraId="2601E910" w14:textId="3256E33B" w:rsidR="00711853" w:rsidRDefault="00711853" w:rsidP="002F6181">
            <w:pPr>
              <w:autoSpaceDE w:val="0"/>
              <w:autoSpaceDN w:val="0"/>
              <w:adjustRightInd w:val="0"/>
              <w:spacing w:line="276" w:lineRule="auto"/>
              <w:rPr>
                <w:rFonts w:ascii="Times New Roman" w:hAnsi="Times New Roman" w:cs="Times New Roman"/>
              </w:rPr>
            </w:pPr>
            <w:r>
              <w:rPr>
                <w:rFonts w:ascii="Times New Roman" w:hAnsi="Times New Roman" w:cs="Times New Roman"/>
              </w:rPr>
              <w:t>Komputer musi posiadać moduł TPM.</w:t>
            </w:r>
          </w:p>
          <w:p w14:paraId="6C50AED7" w14:textId="77777777"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 Wbudowany czytnik linii papilarnych.</w:t>
            </w:r>
          </w:p>
        </w:tc>
      </w:tr>
      <w:tr w:rsidR="003802E1" w:rsidRPr="003802E1" w14:paraId="36B9900E"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5060D4A5" w14:textId="0B7D0C21"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15.</w:t>
            </w:r>
          </w:p>
        </w:tc>
        <w:tc>
          <w:tcPr>
            <w:tcW w:w="2127" w:type="dxa"/>
            <w:tcBorders>
              <w:top w:val="single" w:sz="4" w:space="0" w:color="auto"/>
              <w:left w:val="single" w:sz="4" w:space="0" w:color="auto"/>
              <w:bottom w:val="single" w:sz="4" w:space="0" w:color="auto"/>
              <w:right w:val="single" w:sz="4" w:space="0" w:color="auto"/>
            </w:tcBorders>
            <w:vAlign w:val="center"/>
          </w:tcPr>
          <w:p w14:paraId="2DCAA678" w14:textId="77777777" w:rsidR="003802E1" w:rsidRPr="003802E1" w:rsidRDefault="003802E1" w:rsidP="002F6181">
            <w:pPr>
              <w:spacing w:line="276" w:lineRule="auto"/>
              <w:rPr>
                <w:rFonts w:ascii="Times New Roman" w:hAnsi="Times New Roman" w:cs="Times New Roman"/>
              </w:rPr>
            </w:pPr>
            <w:r w:rsidRPr="003802E1">
              <w:rPr>
                <w:rFonts w:ascii="Times New Roman" w:hAnsi="Times New Roman" w:cs="Times New Roman"/>
              </w:rPr>
              <w:t>System operacyjny</w:t>
            </w:r>
          </w:p>
        </w:tc>
        <w:tc>
          <w:tcPr>
            <w:tcW w:w="7796" w:type="dxa"/>
            <w:tcBorders>
              <w:top w:val="single" w:sz="4" w:space="0" w:color="auto"/>
              <w:left w:val="single" w:sz="4" w:space="0" w:color="auto"/>
              <w:bottom w:val="single" w:sz="4" w:space="0" w:color="auto"/>
              <w:right w:val="single" w:sz="4" w:space="0" w:color="auto"/>
            </w:tcBorders>
            <w:vAlign w:val="center"/>
          </w:tcPr>
          <w:p w14:paraId="01FBDA41" w14:textId="2B1B90EB"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Zainstalowany system operacyjny Windows 10 Professional z licencją do Windows 11 Professional, klucz</w:t>
            </w:r>
            <w:r w:rsidR="00F30502">
              <w:rPr>
                <w:rFonts w:ascii="Times New Roman" w:hAnsi="Times New Roman" w:cs="Times New Roman"/>
              </w:rPr>
              <w:t xml:space="preserve"> </w:t>
            </w:r>
            <w:r w:rsidRPr="003802E1">
              <w:rPr>
                <w:rFonts w:ascii="Times New Roman" w:hAnsi="Times New Roman" w:cs="Times New Roman"/>
              </w:rPr>
              <w:t>licencyjny zapisany trwale w BIOS, umożliwiać instalację system</w:t>
            </w:r>
            <w:r w:rsidR="00F30502">
              <w:rPr>
                <w:rFonts w:ascii="Times New Roman" w:hAnsi="Times New Roman" w:cs="Times New Roman"/>
              </w:rPr>
              <w:t>u</w:t>
            </w:r>
            <w:r w:rsidRPr="003802E1">
              <w:rPr>
                <w:rFonts w:ascii="Times New Roman" w:hAnsi="Times New Roman" w:cs="Times New Roman"/>
              </w:rPr>
              <w:t xml:space="preserve"> operacyjnego bez potrzeby ręcznego</w:t>
            </w:r>
            <w:r w:rsidR="00F30502">
              <w:rPr>
                <w:rFonts w:ascii="Times New Roman" w:hAnsi="Times New Roman" w:cs="Times New Roman"/>
              </w:rPr>
              <w:t xml:space="preserve"> </w:t>
            </w:r>
            <w:r w:rsidRPr="003802E1">
              <w:rPr>
                <w:rFonts w:ascii="Times New Roman" w:hAnsi="Times New Roman" w:cs="Times New Roman"/>
              </w:rPr>
              <w:t>wpisywania klucza licencyjnego.</w:t>
            </w:r>
          </w:p>
        </w:tc>
      </w:tr>
      <w:tr w:rsidR="003802E1" w:rsidRPr="003802E1" w14:paraId="72C29E45"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001B0D72" w14:textId="43837A91"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t>16.</w:t>
            </w:r>
          </w:p>
        </w:tc>
        <w:tc>
          <w:tcPr>
            <w:tcW w:w="2127" w:type="dxa"/>
            <w:tcBorders>
              <w:top w:val="single" w:sz="4" w:space="0" w:color="auto"/>
              <w:left w:val="single" w:sz="4" w:space="0" w:color="auto"/>
              <w:bottom w:val="single" w:sz="4" w:space="0" w:color="auto"/>
              <w:right w:val="single" w:sz="4" w:space="0" w:color="auto"/>
            </w:tcBorders>
            <w:vAlign w:val="center"/>
          </w:tcPr>
          <w:p w14:paraId="28DF80C5" w14:textId="77777777"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Inne</w:t>
            </w:r>
          </w:p>
        </w:tc>
        <w:tc>
          <w:tcPr>
            <w:tcW w:w="7796" w:type="dxa"/>
            <w:tcBorders>
              <w:top w:val="single" w:sz="4" w:space="0" w:color="auto"/>
              <w:left w:val="single" w:sz="4" w:space="0" w:color="auto"/>
              <w:bottom w:val="single" w:sz="4" w:space="0" w:color="auto"/>
              <w:right w:val="single" w:sz="4" w:space="0" w:color="auto"/>
            </w:tcBorders>
            <w:vAlign w:val="center"/>
          </w:tcPr>
          <w:p w14:paraId="4FA0192E" w14:textId="33E40383"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Wbudowane porty i złącza: 1x HDMI 1.4, 1x RJ-45, 3x USB 3.2 typ A (w tym jeden zasilaniem), 1x USB 3.2</w:t>
            </w:r>
            <w:r w:rsidR="00F30502">
              <w:rPr>
                <w:rFonts w:ascii="Times New Roman" w:hAnsi="Times New Roman" w:cs="Times New Roman"/>
              </w:rPr>
              <w:t xml:space="preserve"> </w:t>
            </w:r>
            <w:r w:rsidRPr="003802E1">
              <w:rPr>
                <w:rFonts w:ascii="Times New Roman" w:hAnsi="Times New Roman" w:cs="Times New Roman"/>
              </w:rPr>
              <w:t>TYP-C z obsługą DP 1.2 i zasilaniem, port zasilania (nie zajmujący portów USB typ C), złącze linki</w:t>
            </w:r>
            <w:r w:rsidR="00F30502">
              <w:rPr>
                <w:rFonts w:ascii="Times New Roman" w:hAnsi="Times New Roman" w:cs="Times New Roman"/>
              </w:rPr>
              <w:t xml:space="preserve"> </w:t>
            </w:r>
            <w:r w:rsidRPr="003802E1">
              <w:rPr>
                <w:rFonts w:ascii="Times New Roman" w:hAnsi="Times New Roman" w:cs="Times New Roman"/>
              </w:rPr>
              <w:t>zabezpieczającej.</w:t>
            </w:r>
          </w:p>
          <w:p w14:paraId="0A223D4D" w14:textId="7AEEC9DF" w:rsidR="003802E1" w:rsidRPr="003802E1" w:rsidRDefault="003802E1" w:rsidP="002F6181">
            <w:pPr>
              <w:autoSpaceDE w:val="0"/>
              <w:autoSpaceDN w:val="0"/>
              <w:adjustRightInd w:val="0"/>
              <w:spacing w:line="276" w:lineRule="auto"/>
              <w:jc w:val="both"/>
              <w:rPr>
                <w:rFonts w:ascii="Times New Roman" w:hAnsi="Times New Roman" w:cs="Times New Roman"/>
              </w:rPr>
            </w:pPr>
            <w:r w:rsidRPr="003802E1">
              <w:rPr>
                <w:rFonts w:ascii="Times New Roman" w:hAnsi="Times New Roman" w:cs="Times New Roman"/>
              </w:rPr>
              <w:t>Klawiatura z wbudowanym podświetleniem (układ US – QWERTY) min 98 klawiszy. Wszystkie klawisze</w:t>
            </w:r>
            <w:r w:rsidR="00F30502">
              <w:rPr>
                <w:rFonts w:ascii="Times New Roman" w:hAnsi="Times New Roman" w:cs="Times New Roman"/>
              </w:rPr>
              <w:t xml:space="preserve"> </w:t>
            </w:r>
            <w:r w:rsidRPr="003802E1">
              <w:rPr>
                <w:rFonts w:ascii="Times New Roman" w:hAnsi="Times New Roman" w:cs="Times New Roman"/>
              </w:rPr>
              <w:t xml:space="preserve">funkcyjne typu: regulacja głośności, </w:t>
            </w:r>
            <w:proofErr w:type="spellStart"/>
            <w:r w:rsidRPr="003802E1">
              <w:rPr>
                <w:rFonts w:ascii="Times New Roman" w:hAnsi="Times New Roman" w:cs="Times New Roman"/>
              </w:rPr>
              <w:t>print</w:t>
            </w:r>
            <w:proofErr w:type="spellEnd"/>
            <w:r w:rsidRPr="003802E1">
              <w:rPr>
                <w:rFonts w:ascii="Times New Roman" w:hAnsi="Times New Roman" w:cs="Times New Roman"/>
              </w:rPr>
              <w:t xml:space="preserve"> </w:t>
            </w:r>
            <w:proofErr w:type="spellStart"/>
            <w:r w:rsidRPr="003802E1">
              <w:rPr>
                <w:rFonts w:ascii="Times New Roman" w:hAnsi="Times New Roman" w:cs="Times New Roman"/>
              </w:rPr>
              <w:t>screen</w:t>
            </w:r>
            <w:proofErr w:type="spellEnd"/>
            <w:r w:rsidRPr="003802E1">
              <w:rPr>
                <w:rFonts w:ascii="Times New Roman" w:hAnsi="Times New Roman" w:cs="Times New Roman"/>
              </w:rPr>
              <w:t xml:space="preserve"> dostępne w ciągu </w:t>
            </w:r>
            <w:r w:rsidRPr="003802E1">
              <w:rPr>
                <w:rFonts w:ascii="Times New Roman" w:hAnsi="Times New Roman" w:cs="Times New Roman"/>
              </w:rPr>
              <w:lastRenderedPageBreak/>
              <w:t>klawiszy F1-F12. Nie dopuszcza się</w:t>
            </w:r>
            <w:r w:rsidR="00F30502">
              <w:rPr>
                <w:rFonts w:ascii="Times New Roman" w:hAnsi="Times New Roman" w:cs="Times New Roman"/>
              </w:rPr>
              <w:t xml:space="preserve"> </w:t>
            </w:r>
            <w:r w:rsidRPr="003802E1">
              <w:rPr>
                <w:rFonts w:ascii="Times New Roman" w:hAnsi="Times New Roman" w:cs="Times New Roman"/>
              </w:rPr>
              <w:t>innego układu a w szczególności między klawiszami ALT i CTRL (oprócz klawisza FN i Windows z lewej</w:t>
            </w:r>
            <w:r w:rsidR="00F30502">
              <w:rPr>
                <w:rFonts w:ascii="Times New Roman" w:hAnsi="Times New Roman" w:cs="Times New Roman"/>
              </w:rPr>
              <w:t xml:space="preserve"> </w:t>
            </w:r>
            <w:r w:rsidRPr="003802E1">
              <w:rPr>
                <w:rFonts w:ascii="Times New Roman" w:hAnsi="Times New Roman" w:cs="Times New Roman"/>
              </w:rPr>
              <w:t>strony)</w:t>
            </w:r>
          </w:p>
          <w:p w14:paraId="4E0CD71C" w14:textId="26E851F7"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Dedykowane klawisze do : wyciszenia głośników, wyciszenia mikrofonów, regulacja głośności, regulacja</w:t>
            </w:r>
            <w:r w:rsidR="00F30502">
              <w:rPr>
                <w:rFonts w:ascii="Times New Roman" w:hAnsi="Times New Roman" w:cs="Times New Roman"/>
              </w:rPr>
              <w:t xml:space="preserve"> </w:t>
            </w:r>
            <w:r w:rsidRPr="003802E1">
              <w:rPr>
                <w:rFonts w:ascii="Times New Roman" w:hAnsi="Times New Roman" w:cs="Times New Roman"/>
              </w:rPr>
              <w:t>podświetlenia klawiatury, regulacja jasności ekranu</w:t>
            </w:r>
          </w:p>
        </w:tc>
      </w:tr>
      <w:tr w:rsidR="003802E1" w:rsidRPr="003802E1" w14:paraId="6E4486EA" w14:textId="77777777" w:rsidTr="00F30502">
        <w:tc>
          <w:tcPr>
            <w:tcW w:w="567" w:type="dxa"/>
            <w:tcBorders>
              <w:top w:val="single" w:sz="4" w:space="0" w:color="auto"/>
              <w:left w:val="single" w:sz="4" w:space="0" w:color="auto"/>
              <w:bottom w:val="single" w:sz="4" w:space="0" w:color="auto"/>
              <w:right w:val="single" w:sz="4" w:space="0" w:color="auto"/>
            </w:tcBorders>
            <w:vAlign w:val="center"/>
          </w:tcPr>
          <w:p w14:paraId="2F3EB22E" w14:textId="26F0671C" w:rsidR="003802E1" w:rsidRPr="003802E1" w:rsidRDefault="00711853" w:rsidP="002F6181">
            <w:pPr>
              <w:spacing w:line="276" w:lineRule="auto"/>
              <w:jc w:val="center"/>
              <w:rPr>
                <w:rFonts w:ascii="Times New Roman" w:hAnsi="Times New Roman" w:cs="Times New Roman"/>
              </w:rPr>
            </w:pPr>
            <w:r>
              <w:rPr>
                <w:rFonts w:ascii="Times New Roman" w:hAnsi="Times New Roman" w:cs="Times New Roman"/>
              </w:rPr>
              <w:lastRenderedPageBreak/>
              <w:t>17.</w:t>
            </w:r>
          </w:p>
        </w:tc>
        <w:tc>
          <w:tcPr>
            <w:tcW w:w="2127" w:type="dxa"/>
            <w:tcBorders>
              <w:top w:val="single" w:sz="4" w:space="0" w:color="auto"/>
              <w:left w:val="single" w:sz="4" w:space="0" w:color="auto"/>
              <w:bottom w:val="single" w:sz="4" w:space="0" w:color="auto"/>
              <w:right w:val="single" w:sz="4" w:space="0" w:color="auto"/>
            </w:tcBorders>
            <w:vAlign w:val="center"/>
          </w:tcPr>
          <w:p w14:paraId="134664F5" w14:textId="77777777"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Warunki</w:t>
            </w:r>
          </w:p>
          <w:p w14:paraId="0E9BC11B" w14:textId="77777777"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gwarancyjne,</w:t>
            </w:r>
          </w:p>
          <w:p w14:paraId="084BE1D5" w14:textId="77777777"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wsparcie techniczne</w:t>
            </w:r>
          </w:p>
        </w:tc>
        <w:tc>
          <w:tcPr>
            <w:tcW w:w="7796" w:type="dxa"/>
            <w:tcBorders>
              <w:top w:val="single" w:sz="4" w:space="0" w:color="auto"/>
              <w:left w:val="single" w:sz="4" w:space="0" w:color="auto"/>
              <w:bottom w:val="single" w:sz="4" w:space="0" w:color="auto"/>
              <w:right w:val="single" w:sz="4" w:space="0" w:color="auto"/>
            </w:tcBorders>
            <w:vAlign w:val="center"/>
          </w:tcPr>
          <w:p w14:paraId="399D451A" w14:textId="77777777" w:rsidR="00F30502" w:rsidRDefault="00F30502" w:rsidP="002F6181">
            <w:pPr>
              <w:autoSpaceDE w:val="0"/>
              <w:autoSpaceDN w:val="0"/>
              <w:adjustRightInd w:val="0"/>
              <w:spacing w:line="276" w:lineRule="auto"/>
              <w:rPr>
                <w:rFonts w:ascii="Times New Roman" w:hAnsi="Times New Roman" w:cs="Times New Roman"/>
                <w:color w:val="333333"/>
              </w:rPr>
            </w:pPr>
          </w:p>
          <w:p w14:paraId="6223649F" w14:textId="306ED50F" w:rsidR="003802E1" w:rsidRPr="00F30502" w:rsidRDefault="00711853" w:rsidP="002F6181">
            <w:pPr>
              <w:autoSpaceDE w:val="0"/>
              <w:autoSpaceDN w:val="0"/>
              <w:adjustRightInd w:val="0"/>
              <w:spacing w:line="276" w:lineRule="auto"/>
              <w:rPr>
                <w:rFonts w:ascii="Times New Roman" w:hAnsi="Times New Roman" w:cs="Times New Roman"/>
                <w:color w:val="333333"/>
              </w:rPr>
            </w:pPr>
            <w:r>
              <w:rPr>
                <w:rFonts w:ascii="Times New Roman" w:hAnsi="Times New Roman" w:cs="Times New Roman"/>
                <w:color w:val="333333"/>
              </w:rPr>
              <w:t xml:space="preserve">Minimum 36 </w:t>
            </w:r>
            <w:r w:rsidR="003802E1" w:rsidRPr="00F30502">
              <w:rPr>
                <w:rFonts w:ascii="Times New Roman" w:hAnsi="Times New Roman" w:cs="Times New Roman"/>
                <w:color w:val="333333"/>
              </w:rPr>
              <w:t xml:space="preserve">miesięcy </w:t>
            </w:r>
            <w:r>
              <w:rPr>
                <w:rFonts w:ascii="Times New Roman" w:hAnsi="Times New Roman" w:cs="Times New Roman"/>
                <w:color w:val="333333"/>
              </w:rPr>
              <w:t xml:space="preserve">gwarancji </w:t>
            </w:r>
            <w:r w:rsidR="003802E1" w:rsidRPr="00F30502">
              <w:rPr>
                <w:rFonts w:ascii="Times New Roman" w:hAnsi="Times New Roman" w:cs="Times New Roman"/>
                <w:color w:val="333333"/>
              </w:rPr>
              <w:t xml:space="preserve">producenta </w:t>
            </w:r>
            <w:r>
              <w:rPr>
                <w:rFonts w:ascii="Times New Roman" w:hAnsi="Times New Roman" w:cs="Times New Roman"/>
                <w:color w:val="333333"/>
              </w:rPr>
              <w:t>z naprawą w miejscu instalacji sprzętu.</w:t>
            </w:r>
          </w:p>
          <w:p w14:paraId="6170BE26" w14:textId="77777777" w:rsidR="00F30502" w:rsidRDefault="00F30502" w:rsidP="002F6181">
            <w:pPr>
              <w:autoSpaceDE w:val="0"/>
              <w:autoSpaceDN w:val="0"/>
              <w:adjustRightInd w:val="0"/>
              <w:spacing w:line="276" w:lineRule="auto"/>
              <w:rPr>
                <w:rFonts w:ascii="Times New Roman" w:hAnsi="Times New Roman" w:cs="Times New Roman"/>
                <w:color w:val="333333"/>
              </w:rPr>
            </w:pPr>
          </w:p>
          <w:p w14:paraId="02D8031A" w14:textId="77777777" w:rsidR="003802E1" w:rsidRPr="00F30502" w:rsidRDefault="003802E1" w:rsidP="002F6181">
            <w:pPr>
              <w:autoSpaceDE w:val="0"/>
              <w:autoSpaceDN w:val="0"/>
              <w:adjustRightInd w:val="0"/>
              <w:spacing w:line="276" w:lineRule="auto"/>
              <w:rPr>
                <w:rFonts w:ascii="Times New Roman" w:hAnsi="Times New Roman" w:cs="Times New Roman"/>
                <w:color w:val="333333"/>
              </w:rPr>
            </w:pPr>
            <w:r w:rsidRPr="00F30502">
              <w:rPr>
                <w:rFonts w:ascii="Times New Roman" w:hAnsi="Times New Roman" w:cs="Times New Roman"/>
                <w:color w:val="333333"/>
              </w:rPr>
              <w:t>Czas reakcji serwisu - do końca następnego dnia roboczego</w:t>
            </w:r>
          </w:p>
          <w:p w14:paraId="09265302" w14:textId="77777777" w:rsidR="00F30502" w:rsidRDefault="00F30502" w:rsidP="002F6181">
            <w:pPr>
              <w:autoSpaceDE w:val="0"/>
              <w:autoSpaceDN w:val="0"/>
              <w:adjustRightInd w:val="0"/>
              <w:spacing w:line="276" w:lineRule="auto"/>
              <w:rPr>
                <w:rFonts w:ascii="Times New Roman" w:hAnsi="Times New Roman" w:cs="Times New Roman"/>
              </w:rPr>
            </w:pPr>
          </w:p>
          <w:p w14:paraId="399DC2A4" w14:textId="77777777" w:rsidR="003B7455" w:rsidRDefault="003B7455" w:rsidP="003B7455">
            <w:pPr>
              <w:spacing w:line="360" w:lineRule="auto"/>
              <w:rPr>
                <w:rFonts w:ascii="Times New Roman" w:hAnsi="Times New Roman" w:cs="Times New Roman"/>
                <w:b/>
                <w:color w:val="000000" w:themeColor="text1"/>
              </w:rPr>
            </w:pPr>
            <w:r w:rsidRPr="007C0F89">
              <w:rPr>
                <w:rFonts w:ascii="Times New Roman" w:hAnsi="Times New Roman" w:cs="Times New Roman"/>
                <w:b/>
                <w:color w:val="000000" w:themeColor="text1"/>
              </w:rPr>
              <w:t>W przypadku awarii dysk</w:t>
            </w:r>
            <w:r>
              <w:rPr>
                <w:rFonts w:ascii="Times New Roman" w:hAnsi="Times New Roman" w:cs="Times New Roman"/>
                <w:b/>
                <w:color w:val="000000" w:themeColor="text1"/>
              </w:rPr>
              <w:t>u twardego</w:t>
            </w:r>
            <w:r w:rsidRPr="007C0F89">
              <w:rPr>
                <w:rFonts w:ascii="Times New Roman" w:hAnsi="Times New Roman" w:cs="Times New Roman"/>
                <w:b/>
                <w:color w:val="000000" w:themeColor="text1"/>
              </w:rPr>
              <w:t>, dysk pozostaje u Zamawiającego</w:t>
            </w:r>
          </w:p>
          <w:p w14:paraId="7440CDDD" w14:textId="77777777" w:rsidR="003B7455" w:rsidRDefault="003B7455" w:rsidP="003B7455">
            <w:pPr>
              <w:spacing w:line="360" w:lineRule="auto"/>
              <w:rPr>
                <w:rFonts w:ascii="Times New Roman" w:hAnsi="Times New Roman" w:cs="Times New Roman"/>
                <w:b/>
                <w:color w:val="000000" w:themeColor="text1"/>
              </w:rPr>
            </w:pPr>
          </w:p>
          <w:p w14:paraId="63AE323E" w14:textId="77777777" w:rsidR="003B7455" w:rsidRDefault="003B7455" w:rsidP="003B7455">
            <w:pPr>
              <w:autoSpaceDE w:val="0"/>
              <w:autoSpaceDN w:val="0"/>
              <w:adjustRightInd w:val="0"/>
              <w:spacing w:line="276" w:lineRule="auto"/>
              <w:jc w:val="both"/>
              <w:rPr>
                <w:rFonts w:ascii="Times New Roman" w:hAnsi="Times New Roman" w:cs="Times New Roman"/>
                <w:color w:val="000000" w:themeColor="text1"/>
              </w:rPr>
            </w:pPr>
            <w:r w:rsidRPr="007C0F89">
              <w:rPr>
                <w:rFonts w:ascii="Times New Roman" w:hAnsi="Times New Roman" w:cs="Times New Roman"/>
                <w:color w:val="000000" w:themeColor="text1"/>
              </w:rPr>
              <w:t xml:space="preserve">Serwis urządzeń musi być realizowany przez producenta lub Autoryzowanego Partnera Serwisowego producenta. </w:t>
            </w:r>
          </w:p>
          <w:p w14:paraId="6B57B2FC" w14:textId="77777777" w:rsidR="003B7455" w:rsidRDefault="003B7455" w:rsidP="003B7455">
            <w:pPr>
              <w:autoSpaceDE w:val="0"/>
              <w:autoSpaceDN w:val="0"/>
              <w:adjustRightInd w:val="0"/>
              <w:spacing w:line="276" w:lineRule="auto"/>
              <w:jc w:val="both"/>
              <w:rPr>
                <w:rFonts w:ascii="Times New Roman" w:hAnsi="Times New Roman" w:cs="Times New Roman"/>
                <w:color w:val="000000" w:themeColor="text1"/>
              </w:rPr>
            </w:pPr>
          </w:p>
          <w:p w14:paraId="7189EEAA" w14:textId="2CCA637E" w:rsidR="003802E1" w:rsidRPr="003802E1" w:rsidRDefault="003802E1" w:rsidP="003B7455">
            <w:pPr>
              <w:autoSpaceDE w:val="0"/>
              <w:autoSpaceDN w:val="0"/>
              <w:adjustRightInd w:val="0"/>
              <w:spacing w:line="276" w:lineRule="auto"/>
              <w:jc w:val="both"/>
              <w:rPr>
                <w:rFonts w:ascii="Times New Roman" w:hAnsi="Times New Roman" w:cs="Times New Roman"/>
              </w:rPr>
            </w:pPr>
            <w:r w:rsidRPr="003802E1">
              <w:rPr>
                <w:rFonts w:ascii="Times New Roman" w:hAnsi="Times New Roman" w:cs="Times New Roman"/>
              </w:rPr>
              <w:t>Dedykowany portal techniczny producenta, umożliwiający Zamawiającemu zgłaszanie awarii oraz samodzielne zamawianie zamiennych komponentów.</w:t>
            </w:r>
          </w:p>
          <w:p w14:paraId="5395DF1A" w14:textId="7B4C1925" w:rsidR="003802E1" w:rsidRPr="003802E1" w:rsidRDefault="003802E1" w:rsidP="002F6181">
            <w:pPr>
              <w:autoSpaceDE w:val="0"/>
              <w:autoSpaceDN w:val="0"/>
              <w:adjustRightInd w:val="0"/>
              <w:spacing w:line="276" w:lineRule="auto"/>
              <w:rPr>
                <w:rFonts w:ascii="Times New Roman" w:hAnsi="Times New Roman" w:cs="Times New Roman"/>
              </w:rPr>
            </w:pPr>
            <w:r w:rsidRPr="003802E1">
              <w:rPr>
                <w:rFonts w:ascii="Times New Roman" w:hAnsi="Times New Roman" w:cs="Times New Roman"/>
              </w:rPr>
              <w:t xml:space="preserve">Możliwość sprawdzenia kompletnych danych o urządzeniu na jednej witrynie </w:t>
            </w:r>
            <w:r w:rsidR="00711853">
              <w:rPr>
                <w:rFonts w:ascii="Times New Roman" w:hAnsi="Times New Roman" w:cs="Times New Roman"/>
              </w:rPr>
              <w:t xml:space="preserve"> i</w:t>
            </w:r>
            <w:r w:rsidRPr="003802E1">
              <w:rPr>
                <w:rFonts w:ascii="Times New Roman" w:hAnsi="Times New Roman" w:cs="Times New Roman"/>
              </w:rPr>
              <w:t xml:space="preserve">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3802E1">
              <w:rPr>
                <w:rFonts w:ascii="Times New Roman" w:hAnsi="Times New Roman" w:cs="Times New Roman"/>
              </w:rPr>
              <w:t>recovery</w:t>
            </w:r>
            <w:proofErr w:type="spellEnd"/>
            <w:r w:rsidRPr="003802E1">
              <w:rPr>
                <w:rFonts w:ascii="Times New Roman" w:hAnsi="Times New Roman" w:cs="Times New Roman"/>
              </w:rPr>
              <w:t xml:space="preserve"> systemu operacyjnego)</w:t>
            </w:r>
          </w:p>
          <w:p w14:paraId="379CBF4A" w14:textId="77777777" w:rsidR="003802E1" w:rsidRPr="003802E1" w:rsidRDefault="003802E1" w:rsidP="002F6181">
            <w:pPr>
              <w:autoSpaceDE w:val="0"/>
              <w:autoSpaceDN w:val="0"/>
              <w:adjustRightInd w:val="0"/>
              <w:spacing w:after="240" w:line="276" w:lineRule="auto"/>
              <w:rPr>
                <w:rFonts w:ascii="Times New Roman" w:hAnsi="Times New Roman" w:cs="Times New Roman"/>
              </w:rPr>
            </w:pPr>
            <w:r w:rsidRPr="003802E1">
              <w:rPr>
                <w:rFonts w:ascii="Times New Roman" w:hAnsi="Times New Roman" w:cs="Times New Roman"/>
                <w:bCs/>
              </w:rPr>
              <w:t>Zamawiający dopuszcza dokumentację producenta w języku polskim lub angielskim.</w:t>
            </w:r>
          </w:p>
        </w:tc>
      </w:tr>
    </w:tbl>
    <w:p w14:paraId="26FE3AF7" w14:textId="77777777" w:rsidR="0010784D" w:rsidRDefault="0010784D" w:rsidP="004E23A1">
      <w:pPr>
        <w:pStyle w:val="Nagwek1"/>
        <w:spacing w:before="0" w:line="240" w:lineRule="auto"/>
        <w:rPr>
          <w:rFonts w:ascii="Times New Roman" w:hAnsi="Times New Roman" w:cs="Times New Roman"/>
          <w:color w:val="auto"/>
          <w:sz w:val="22"/>
          <w:szCs w:val="22"/>
        </w:rPr>
      </w:pPr>
    </w:p>
    <w:p w14:paraId="1B9471CA" w14:textId="77777777" w:rsidR="002F6181" w:rsidRDefault="002F6181" w:rsidP="002F6181">
      <w:pPr>
        <w:spacing w:after="0" w:line="360" w:lineRule="auto"/>
        <w:jc w:val="both"/>
        <w:rPr>
          <w:rFonts w:ascii="Times New Roman" w:eastAsia="SimSun" w:hAnsi="Times New Roman" w:cs="Times New Roman"/>
          <w:sz w:val="24"/>
          <w:szCs w:val="16"/>
        </w:rPr>
      </w:pPr>
      <w:r w:rsidRPr="002F6181">
        <w:rPr>
          <w:rFonts w:ascii="Times New Roman" w:eastAsia="SimSun" w:hAnsi="Times New Roman" w:cs="Times New Roman"/>
          <w:sz w:val="24"/>
          <w:szCs w:val="16"/>
        </w:rPr>
        <w:t xml:space="preserve">Sprzęt musi być fabrycznie nowy, nieużywany, w oryginalnych i nienaruszonych opakowaniach producenta, kompletny i po zainstalowaniu będzie gotowy do pracy zgodnie z jego przeznaczeniem bez dodatkowych zakupów. </w:t>
      </w:r>
    </w:p>
    <w:p w14:paraId="28DE027D" w14:textId="77777777" w:rsidR="002F6181" w:rsidRDefault="002F6181" w:rsidP="002F6181">
      <w:pPr>
        <w:spacing w:after="0" w:line="360" w:lineRule="auto"/>
        <w:jc w:val="both"/>
        <w:rPr>
          <w:rFonts w:ascii="Times New Roman" w:eastAsia="SimSun" w:hAnsi="Times New Roman" w:cs="Times New Roman"/>
          <w:sz w:val="24"/>
          <w:szCs w:val="16"/>
        </w:rPr>
      </w:pPr>
    </w:p>
    <w:p w14:paraId="68124069" w14:textId="765E54A7" w:rsidR="00A0233D" w:rsidRDefault="002F6181" w:rsidP="002F6181">
      <w:pPr>
        <w:spacing w:after="0" w:line="360" w:lineRule="auto"/>
        <w:jc w:val="both"/>
        <w:rPr>
          <w:rFonts w:ascii="Times New Roman" w:eastAsia="SimSun" w:hAnsi="Times New Roman" w:cs="Times New Roman"/>
          <w:sz w:val="24"/>
          <w:szCs w:val="16"/>
        </w:rPr>
      </w:pPr>
      <w:r w:rsidRPr="002F6181">
        <w:rPr>
          <w:rFonts w:ascii="Times New Roman" w:eastAsia="SimSun" w:hAnsi="Times New Roman" w:cs="Times New Roman"/>
          <w:sz w:val="24"/>
          <w:szCs w:val="16"/>
        </w:rPr>
        <w:t>Rok produkcji nie wcześniejszy niż 2022 r.</w:t>
      </w:r>
    </w:p>
    <w:p w14:paraId="1BE272BF" w14:textId="77777777" w:rsidR="00A0233D" w:rsidRDefault="00A0233D">
      <w:pPr>
        <w:rPr>
          <w:rFonts w:ascii="Times New Roman" w:eastAsia="SimSun" w:hAnsi="Times New Roman" w:cs="Times New Roman"/>
          <w:sz w:val="24"/>
          <w:szCs w:val="16"/>
        </w:rPr>
      </w:pPr>
      <w:r>
        <w:rPr>
          <w:rFonts w:ascii="Times New Roman" w:eastAsia="SimSun" w:hAnsi="Times New Roman" w:cs="Times New Roman"/>
          <w:sz w:val="24"/>
          <w:szCs w:val="16"/>
        </w:rPr>
        <w:br w:type="page"/>
      </w:r>
    </w:p>
    <w:p w14:paraId="2ECC802F" w14:textId="77777777" w:rsidR="002F6181" w:rsidRPr="002F6181" w:rsidRDefault="002F6181" w:rsidP="002F6181">
      <w:pPr>
        <w:spacing w:after="0" w:line="360" w:lineRule="auto"/>
        <w:jc w:val="both"/>
        <w:rPr>
          <w:rFonts w:ascii="Times New Roman" w:eastAsia="SimSun" w:hAnsi="Times New Roman" w:cs="Times New Roman"/>
          <w:sz w:val="24"/>
          <w:szCs w:val="16"/>
        </w:rPr>
      </w:pPr>
    </w:p>
    <w:p w14:paraId="5C1E9058" w14:textId="77777777" w:rsidR="002F6181" w:rsidRDefault="002F6181" w:rsidP="002F6181"/>
    <w:p w14:paraId="0E417D46" w14:textId="77777777" w:rsidR="002F6181" w:rsidRPr="002F6181" w:rsidRDefault="002F6181" w:rsidP="002F6181">
      <w:pPr>
        <w:rPr>
          <w:rFonts w:ascii="Times New Roman" w:hAnsi="Times New Roman" w:cs="Times New Roman"/>
          <w:b/>
          <w:sz w:val="28"/>
        </w:rPr>
      </w:pPr>
    </w:p>
    <w:p w14:paraId="585D554D" w14:textId="77777777" w:rsidR="002F6181" w:rsidRDefault="002F6181" w:rsidP="002F6181">
      <w:pPr>
        <w:pStyle w:val="Akapitzlist"/>
      </w:pPr>
    </w:p>
    <w:p w14:paraId="1F3DF588" w14:textId="71945C43" w:rsidR="002F6181" w:rsidRPr="002F6181" w:rsidRDefault="002F6181" w:rsidP="004A433D">
      <w:pPr>
        <w:pStyle w:val="Akapitzlist"/>
        <w:numPr>
          <w:ilvl w:val="0"/>
          <w:numId w:val="4"/>
        </w:numPr>
        <w:outlineLvl w:val="0"/>
        <w:rPr>
          <w:rFonts w:ascii="Times New Roman" w:hAnsi="Times New Roman" w:cs="Times New Roman"/>
          <w:b/>
          <w:sz w:val="28"/>
        </w:rPr>
      </w:pPr>
      <w:bookmarkStart w:id="3" w:name="_Toc138071252"/>
      <w:r w:rsidRPr="002F6181">
        <w:rPr>
          <w:rFonts w:ascii="Times New Roman" w:hAnsi="Times New Roman" w:cs="Times New Roman"/>
          <w:b/>
          <w:sz w:val="28"/>
        </w:rPr>
        <w:t>Monitor ekranowy – 15 jednakowych sztuk</w:t>
      </w:r>
      <w:bookmarkEnd w:id="3"/>
    </w:p>
    <w:p w14:paraId="0B76713D" w14:textId="77777777" w:rsidR="0010784D" w:rsidRPr="000B2A13" w:rsidRDefault="0010784D" w:rsidP="004E23A1">
      <w:pPr>
        <w:pStyle w:val="Nagwek1"/>
        <w:spacing w:before="0" w:line="240" w:lineRule="auto"/>
        <w:rPr>
          <w:rFonts w:ascii="Times New Roman" w:hAnsi="Times New Roman" w:cs="Times New Roman"/>
          <w:color w:val="auto"/>
          <w:sz w:val="22"/>
          <w:szCs w:val="22"/>
        </w:rPr>
      </w:pPr>
    </w:p>
    <w:tbl>
      <w:tblPr>
        <w:tblW w:w="578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67"/>
        <w:gridCol w:w="2836"/>
        <w:gridCol w:w="7087"/>
      </w:tblGrid>
      <w:tr w:rsidR="00711853" w:rsidRPr="00711853" w14:paraId="080AFD5B" w14:textId="77777777" w:rsidTr="002F6181">
        <w:trPr>
          <w:trHeight w:val="565"/>
        </w:trPr>
        <w:tc>
          <w:tcPr>
            <w:tcW w:w="270" w:type="pct"/>
            <w:vAlign w:val="center"/>
          </w:tcPr>
          <w:p w14:paraId="23F4C0A4" w14:textId="77777777" w:rsidR="00711853" w:rsidRPr="00711853" w:rsidRDefault="00711853" w:rsidP="00711853">
            <w:pPr>
              <w:spacing w:after="0"/>
              <w:jc w:val="center"/>
              <w:rPr>
                <w:rFonts w:ascii="Times New Roman" w:hAnsi="Times New Roman" w:cs="Times New Roman"/>
                <w:bCs/>
              </w:rPr>
            </w:pPr>
            <w:r w:rsidRPr="00711853">
              <w:rPr>
                <w:rFonts w:ascii="Times New Roman" w:hAnsi="Times New Roman" w:cs="Times New Roman"/>
                <w:b/>
              </w:rPr>
              <w:t>Lp.</w:t>
            </w:r>
          </w:p>
        </w:tc>
        <w:tc>
          <w:tcPr>
            <w:tcW w:w="1352" w:type="pct"/>
            <w:vAlign w:val="center"/>
          </w:tcPr>
          <w:p w14:paraId="7F8F1729" w14:textId="7DBE5DFA" w:rsidR="00711853" w:rsidRPr="00711853" w:rsidRDefault="00711853" w:rsidP="00711853">
            <w:pPr>
              <w:spacing w:after="0"/>
              <w:jc w:val="center"/>
              <w:rPr>
                <w:rFonts w:ascii="Times New Roman" w:hAnsi="Times New Roman" w:cs="Times New Roman"/>
                <w:bCs/>
              </w:rPr>
            </w:pPr>
            <w:r>
              <w:rPr>
                <w:rFonts w:ascii="Times New Roman" w:hAnsi="Times New Roman" w:cs="Times New Roman"/>
                <w:b/>
              </w:rPr>
              <w:t>Parametry</w:t>
            </w:r>
          </w:p>
        </w:tc>
        <w:tc>
          <w:tcPr>
            <w:tcW w:w="3378" w:type="pct"/>
            <w:vAlign w:val="center"/>
          </w:tcPr>
          <w:p w14:paraId="2F7879F4" w14:textId="77777777" w:rsidR="00711853" w:rsidRPr="00711853" w:rsidRDefault="00711853" w:rsidP="00711853">
            <w:pPr>
              <w:spacing w:after="0"/>
              <w:jc w:val="center"/>
              <w:rPr>
                <w:rFonts w:ascii="Times New Roman" w:hAnsi="Times New Roman" w:cs="Times New Roman"/>
                <w:b/>
                <w:bCs/>
              </w:rPr>
            </w:pPr>
            <w:r w:rsidRPr="00711853">
              <w:rPr>
                <w:rFonts w:ascii="Times New Roman" w:hAnsi="Times New Roman" w:cs="Times New Roman"/>
                <w:b/>
              </w:rPr>
              <w:t>Wymagane minimalne parametry techniczne</w:t>
            </w:r>
          </w:p>
        </w:tc>
      </w:tr>
      <w:tr w:rsidR="00711853" w:rsidRPr="00711853" w14:paraId="28CC1FD9" w14:textId="77777777" w:rsidTr="00711853">
        <w:trPr>
          <w:trHeight w:val="454"/>
        </w:trPr>
        <w:tc>
          <w:tcPr>
            <w:tcW w:w="270" w:type="pct"/>
            <w:vAlign w:val="center"/>
          </w:tcPr>
          <w:p w14:paraId="28A6460E"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1.</w:t>
            </w:r>
          </w:p>
        </w:tc>
        <w:tc>
          <w:tcPr>
            <w:tcW w:w="1352" w:type="pct"/>
            <w:vAlign w:val="center"/>
          </w:tcPr>
          <w:p w14:paraId="0DDA5132" w14:textId="45114D75"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Typ wyświetlacza</w:t>
            </w:r>
          </w:p>
        </w:tc>
        <w:tc>
          <w:tcPr>
            <w:tcW w:w="3378" w:type="pct"/>
            <w:vAlign w:val="center"/>
          </w:tcPr>
          <w:p w14:paraId="0B6990EE" w14:textId="6B772CA1" w:rsidR="00711853" w:rsidRPr="00711853" w:rsidRDefault="00711853" w:rsidP="00711853">
            <w:pPr>
              <w:spacing w:after="0"/>
              <w:rPr>
                <w:rFonts w:ascii="Times New Roman" w:hAnsi="Times New Roman" w:cs="Times New Roman"/>
                <w:bCs/>
              </w:rPr>
            </w:pPr>
            <w:r>
              <w:rPr>
                <w:rFonts w:ascii="Times New Roman" w:hAnsi="Times New Roman" w:cs="Times New Roman"/>
                <w:bCs/>
              </w:rPr>
              <w:t>IPS</w:t>
            </w:r>
          </w:p>
        </w:tc>
      </w:tr>
      <w:tr w:rsidR="00711853" w:rsidRPr="00711853" w14:paraId="0DDAC659" w14:textId="77777777" w:rsidTr="00711853">
        <w:trPr>
          <w:trHeight w:val="454"/>
        </w:trPr>
        <w:tc>
          <w:tcPr>
            <w:tcW w:w="270" w:type="pct"/>
            <w:vAlign w:val="center"/>
          </w:tcPr>
          <w:p w14:paraId="39EE99CE"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2.</w:t>
            </w:r>
          </w:p>
        </w:tc>
        <w:tc>
          <w:tcPr>
            <w:tcW w:w="1352" w:type="pct"/>
            <w:vAlign w:val="center"/>
          </w:tcPr>
          <w:p w14:paraId="118F59BE"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Wielkość i format panelu</w:t>
            </w:r>
          </w:p>
        </w:tc>
        <w:tc>
          <w:tcPr>
            <w:tcW w:w="3378" w:type="pct"/>
            <w:vAlign w:val="center"/>
          </w:tcPr>
          <w:p w14:paraId="437282B3" w14:textId="572F56E3" w:rsidR="00711853" w:rsidRPr="00711853" w:rsidRDefault="00711853" w:rsidP="00711853">
            <w:pPr>
              <w:spacing w:after="0"/>
              <w:rPr>
                <w:rFonts w:ascii="Times New Roman" w:hAnsi="Times New Roman" w:cs="Times New Roman"/>
                <w:bCs/>
              </w:rPr>
            </w:pPr>
            <w:r>
              <w:rPr>
                <w:rFonts w:ascii="Times New Roman" w:hAnsi="Times New Roman" w:cs="Times New Roman"/>
                <w:bCs/>
              </w:rPr>
              <w:t>Minimum 23,8 cala, proporcje obrazu</w:t>
            </w:r>
            <w:r w:rsidRPr="00711853">
              <w:rPr>
                <w:rFonts w:ascii="Times New Roman" w:hAnsi="Times New Roman" w:cs="Times New Roman"/>
                <w:bCs/>
              </w:rPr>
              <w:t xml:space="preserve"> 16:9</w:t>
            </w:r>
          </w:p>
        </w:tc>
      </w:tr>
      <w:tr w:rsidR="00711853" w:rsidRPr="00711853" w14:paraId="766EC1AC" w14:textId="77777777" w:rsidTr="00711853">
        <w:trPr>
          <w:trHeight w:val="454"/>
        </w:trPr>
        <w:tc>
          <w:tcPr>
            <w:tcW w:w="270" w:type="pct"/>
            <w:vAlign w:val="center"/>
          </w:tcPr>
          <w:p w14:paraId="1CF7FE1B"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3.</w:t>
            </w:r>
          </w:p>
        </w:tc>
        <w:tc>
          <w:tcPr>
            <w:tcW w:w="1352" w:type="pct"/>
            <w:vAlign w:val="center"/>
          </w:tcPr>
          <w:p w14:paraId="70DC0701"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Rozdzielczość</w:t>
            </w:r>
          </w:p>
        </w:tc>
        <w:tc>
          <w:tcPr>
            <w:tcW w:w="3378" w:type="pct"/>
            <w:vAlign w:val="center"/>
          </w:tcPr>
          <w:p w14:paraId="4405B038" w14:textId="4E456BEC" w:rsidR="00711853" w:rsidRPr="00711853" w:rsidRDefault="00711853" w:rsidP="00711853">
            <w:pPr>
              <w:spacing w:after="0"/>
              <w:rPr>
                <w:rFonts w:ascii="Times New Roman" w:hAnsi="Times New Roman" w:cs="Times New Roman"/>
                <w:bCs/>
                <w:highlight w:val="cyan"/>
              </w:rPr>
            </w:pPr>
            <w:r w:rsidRPr="00711853">
              <w:rPr>
                <w:rFonts w:ascii="Times New Roman" w:hAnsi="Times New Roman" w:cs="Times New Roman"/>
                <w:bCs/>
              </w:rPr>
              <w:t xml:space="preserve">Minimum 1920 x 1080 przy </w:t>
            </w:r>
            <w:r w:rsidR="002F6181">
              <w:rPr>
                <w:rFonts w:ascii="Times New Roman" w:hAnsi="Times New Roman" w:cs="Times New Roman"/>
                <w:bCs/>
              </w:rPr>
              <w:t xml:space="preserve">odświeżaniu </w:t>
            </w:r>
            <w:r w:rsidRPr="00711853">
              <w:rPr>
                <w:rFonts w:ascii="Times New Roman" w:hAnsi="Times New Roman" w:cs="Times New Roman"/>
                <w:bCs/>
              </w:rPr>
              <w:t xml:space="preserve">75 </w:t>
            </w:r>
            <w:proofErr w:type="spellStart"/>
            <w:r w:rsidRPr="00711853">
              <w:rPr>
                <w:rFonts w:ascii="Times New Roman" w:hAnsi="Times New Roman" w:cs="Times New Roman"/>
                <w:bCs/>
              </w:rPr>
              <w:t>Hz</w:t>
            </w:r>
            <w:proofErr w:type="spellEnd"/>
          </w:p>
        </w:tc>
      </w:tr>
      <w:tr w:rsidR="00711853" w:rsidRPr="00711853" w14:paraId="76FA36CB" w14:textId="77777777" w:rsidTr="00711853">
        <w:trPr>
          <w:trHeight w:val="454"/>
        </w:trPr>
        <w:tc>
          <w:tcPr>
            <w:tcW w:w="270" w:type="pct"/>
            <w:vAlign w:val="center"/>
          </w:tcPr>
          <w:p w14:paraId="35FA2CAC"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5.</w:t>
            </w:r>
          </w:p>
        </w:tc>
        <w:tc>
          <w:tcPr>
            <w:tcW w:w="1352" w:type="pct"/>
            <w:vAlign w:val="center"/>
          </w:tcPr>
          <w:p w14:paraId="59909820"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Jasność</w:t>
            </w:r>
          </w:p>
        </w:tc>
        <w:tc>
          <w:tcPr>
            <w:tcW w:w="3378" w:type="pct"/>
            <w:vAlign w:val="center"/>
          </w:tcPr>
          <w:p w14:paraId="1B28F512"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Minimum 250 cd/m²</w:t>
            </w:r>
          </w:p>
        </w:tc>
      </w:tr>
      <w:tr w:rsidR="00711853" w:rsidRPr="00711853" w14:paraId="701D46F2" w14:textId="77777777" w:rsidTr="00711853">
        <w:trPr>
          <w:trHeight w:val="454"/>
        </w:trPr>
        <w:tc>
          <w:tcPr>
            <w:tcW w:w="270" w:type="pct"/>
            <w:vAlign w:val="center"/>
          </w:tcPr>
          <w:p w14:paraId="3DF4EC7F"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8.</w:t>
            </w:r>
          </w:p>
        </w:tc>
        <w:tc>
          <w:tcPr>
            <w:tcW w:w="1352" w:type="pct"/>
            <w:vAlign w:val="center"/>
          </w:tcPr>
          <w:p w14:paraId="78218FD0"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 xml:space="preserve">Katy widzenia </w:t>
            </w:r>
          </w:p>
        </w:tc>
        <w:tc>
          <w:tcPr>
            <w:tcW w:w="3378" w:type="pct"/>
            <w:vAlign w:val="center"/>
          </w:tcPr>
          <w:p w14:paraId="3A9709EF"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Minimum 178º (poz.) / 178º (pion.)</w:t>
            </w:r>
          </w:p>
        </w:tc>
      </w:tr>
      <w:tr w:rsidR="00711853" w:rsidRPr="00711853" w14:paraId="044CAE4B" w14:textId="77777777" w:rsidTr="00711853">
        <w:trPr>
          <w:trHeight w:val="454"/>
        </w:trPr>
        <w:tc>
          <w:tcPr>
            <w:tcW w:w="270" w:type="pct"/>
            <w:vAlign w:val="center"/>
          </w:tcPr>
          <w:p w14:paraId="2E37B869"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9.</w:t>
            </w:r>
          </w:p>
        </w:tc>
        <w:tc>
          <w:tcPr>
            <w:tcW w:w="1352" w:type="pct"/>
            <w:vAlign w:val="center"/>
          </w:tcPr>
          <w:p w14:paraId="2AAA6FC9"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Częstotliwość odświeżania</w:t>
            </w:r>
          </w:p>
        </w:tc>
        <w:tc>
          <w:tcPr>
            <w:tcW w:w="3378" w:type="pct"/>
            <w:vAlign w:val="center"/>
          </w:tcPr>
          <w:p w14:paraId="678F2B1D"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 xml:space="preserve">30–83 kHz (poz.) / 56–76 </w:t>
            </w:r>
            <w:proofErr w:type="spellStart"/>
            <w:r w:rsidRPr="00711853">
              <w:rPr>
                <w:rFonts w:ascii="Times New Roman" w:hAnsi="Times New Roman" w:cs="Times New Roman"/>
                <w:bCs/>
              </w:rPr>
              <w:t>Hz</w:t>
            </w:r>
            <w:proofErr w:type="spellEnd"/>
            <w:r w:rsidRPr="00711853">
              <w:rPr>
                <w:rFonts w:ascii="Times New Roman" w:hAnsi="Times New Roman" w:cs="Times New Roman"/>
                <w:bCs/>
              </w:rPr>
              <w:t xml:space="preserve"> (pion.)</w:t>
            </w:r>
          </w:p>
        </w:tc>
      </w:tr>
      <w:tr w:rsidR="00711853" w:rsidRPr="00711853" w14:paraId="05D34E81" w14:textId="77777777" w:rsidTr="00711853">
        <w:trPr>
          <w:trHeight w:val="454"/>
        </w:trPr>
        <w:tc>
          <w:tcPr>
            <w:tcW w:w="270" w:type="pct"/>
            <w:vAlign w:val="center"/>
          </w:tcPr>
          <w:p w14:paraId="0CC71D0F"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10.</w:t>
            </w:r>
          </w:p>
        </w:tc>
        <w:tc>
          <w:tcPr>
            <w:tcW w:w="1352" w:type="pct"/>
            <w:vAlign w:val="center"/>
          </w:tcPr>
          <w:p w14:paraId="4DB28990"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Wejścia sygnałowe</w:t>
            </w:r>
          </w:p>
        </w:tc>
        <w:tc>
          <w:tcPr>
            <w:tcW w:w="3378" w:type="pct"/>
            <w:vAlign w:val="center"/>
          </w:tcPr>
          <w:p w14:paraId="55542D3B" w14:textId="77777777" w:rsidR="00711853" w:rsidRPr="00711853" w:rsidRDefault="00711853" w:rsidP="00711853">
            <w:pPr>
              <w:spacing w:after="0"/>
              <w:rPr>
                <w:rFonts w:ascii="Times New Roman" w:hAnsi="Times New Roman" w:cs="Times New Roman"/>
                <w:bCs/>
              </w:rPr>
            </w:pPr>
            <w:r w:rsidRPr="00711853">
              <w:rPr>
                <w:rFonts w:ascii="Times New Roman" w:hAnsi="Times New Roman" w:cs="Times New Roman"/>
                <w:bCs/>
              </w:rPr>
              <w:t>Min. 1 x VGA (analogowe)</w:t>
            </w:r>
          </w:p>
          <w:p w14:paraId="6412D421" w14:textId="74F8447D" w:rsidR="002F6181" w:rsidRPr="00711853" w:rsidRDefault="00711853" w:rsidP="00711853">
            <w:pPr>
              <w:spacing w:after="0"/>
              <w:rPr>
                <w:rFonts w:ascii="Times New Roman" w:hAnsi="Times New Roman" w:cs="Times New Roman"/>
                <w:bCs/>
              </w:rPr>
            </w:pPr>
            <w:r w:rsidRPr="00711853">
              <w:rPr>
                <w:rFonts w:ascii="Times New Roman" w:hAnsi="Times New Roman" w:cs="Times New Roman"/>
                <w:bCs/>
              </w:rPr>
              <w:t>Min. 1 x HDMI (cyfrowe HDCP)</w:t>
            </w:r>
          </w:p>
        </w:tc>
      </w:tr>
      <w:tr w:rsidR="00711853" w:rsidRPr="00711853" w14:paraId="7BDE489C" w14:textId="77777777" w:rsidTr="00711853">
        <w:trPr>
          <w:trHeight w:val="328"/>
        </w:trPr>
        <w:tc>
          <w:tcPr>
            <w:tcW w:w="270" w:type="pct"/>
            <w:vAlign w:val="center"/>
          </w:tcPr>
          <w:p w14:paraId="16776ADB" w14:textId="77777777" w:rsidR="00711853" w:rsidRPr="00711853" w:rsidRDefault="00711853" w:rsidP="002F6181">
            <w:pPr>
              <w:spacing w:after="0"/>
              <w:rPr>
                <w:rFonts w:ascii="Times New Roman" w:hAnsi="Times New Roman" w:cs="Times New Roman"/>
                <w:bCs/>
              </w:rPr>
            </w:pPr>
            <w:r w:rsidRPr="00711853">
              <w:rPr>
                <w:rFonts w:ascii="Times New Roman" w:hAnsi="Times New Roman" w:cs="Times New Roman"/>
                <w:bCs/>
              </w:rPr>
              <w:t>11.</w:t>
            </w:r>
          </w:p>
        </w:tc>
        <w:tc>
          <w:tcPr>
            <w:tcW w:w="1352" w:type="pct"/>
            <w:vAlign w:val="center"/>
          </w:tcPr>
          <w:p w14:paraId="7E4B0BAD" w14:textId="77777777" w:rsidR="00711853" w:rsidRPr="00711853" w:rsidRDefault="00711853" w:rsidP="002F6181">
            <w:pPr>
              <w:spacing w:after="0"/>
              <w:rPr>
                <w:rFonts w:ascii="Times New Roman" w:hAnsi="Times New Roman" w:cs="Times New Roman"/>
                <w:bCs/>
              </w:rPr>
            </w:pPr>
            <w:r w:rsidRPr="00711853">
              <w:rPr>
                <w:rFonts w:ascii="Times New Roman" w:hAnsi="Times New Roman" w:cs="Times New Roman"/>
                <w:bCs/>
              </w:rPr>
              <w:t>Wejście/wyjście audio</w:t>
            </w:r>
          </w:p>
        </w:tc>
        <w:tc>
          <w:tcPr>
            <w:tcW w:w="3378" w:type="pct"/>
            <w:vAlign w:val="center"/>
          </w:tcPr>
          <w:p w14:paraId="04B35D2A" w14:textId="4FE1750A" w:rsidR="00711853" w:rsidRPr="00711853" w:rsidRDefault="002F6181" w:rsidP="002F6181">
            <w:pPr>
              <w:spacing w:after="0"/>
              <w:rPr>
                <w:rFonts w:ascii="Times New Roman" w:hAnsi="Times New Roman" w:cs="Times New Roman"/>
                <w:bCs/>
              </w:rPr>
            </w:pPr>
            <w:r>
              <w:rPr>
                <w:rFonts w:ascii="Times New Roman" w:hAnsi="Times New Roman" w:cs="Times New Roman"/>
                <w:bCs/>
              </w:rPr>
              <w:t xml:space="preserve">Wejście </w:t>
            </w:r>
            <w:proofErr w:type="spellStart"/>
            <w:r>
              <w:rPr>
                <w:rFonts w:ascii="Times New Roman" w:hAnsi="Times New Roman" w:cs="Times New Roman"/>
                <w:bCs/>
              </w:rPr>
              <w:t>s</w:t>
            </w:r>
            <w:r w:rsidR="00711853" w:rsidRPr="00711853">
              <w:rPr>
                <w:rFonts w:ascii="Times New Roman" w:hAnsi="Times New Roman" w:cs="Times New Roman"/>
                <w:bCs/>
              </w:rPr>
              <w:t>udio</w:t>
            </w:r>
            <w:proofErr w:type="spellEnd"/>
          </w:p>
        </w:tc>
      </w:tr>
      <w:tr w:rsidR="00711853" w:rsidRPr="00711853" w14:paraId="70F4B841" w14:textId="77777777" w:rsidTr="00711853">
        <w:trPr>
          <w:trHeight w:val="328"/>
        </w:trPr>
        <w:tc>
          <w:tcPr>
            <w:tcW w:w="270" w:type="pct"/>
            <w:vAlign w:val="center"/>
          </w:tcPr>
          <w:p w14:paraId="19947193" w14:textId="77777777" w:rsidR="00711853" w:rsidRPr="00711853" w:rsidRDefault="00711853" w:rsidP="002F6181">
            <w:pPr>
              <w:spacing w:after="0"/>
              <w:rPr>
                <w:rFonts w:ascii="Times New Roman" w:hAnsi="Times New Roman" w:cs="Times New Roman"/>
                <w:bCs/>
              </w:rPr>
            </w:pPr>
            <w:r w:rsidRPr="00711853">
              <w:rPr>
                <w:rFonts w:ascii="Times New Roman" w:hAnsi="Times New Roman" w:cs="Times New Roman"/>
                <w:bCs/>
              </w:rPr>
              <w:t>12.</w:t>
            </w:r>
          </w:p>
        </w:tc>
        <w:tc>
          <w:tcPr>
            <w:tcW w:w="1352" w:type="pct"/>
            <w:vAlign w:val="center"/>
          </w:tcPr>
          <w:p w14:paraId="6ED5D344" w14:textId="77777777" w:rsidR="00711853" w:rsidRPr="00711853" w:rsidRDefault="00711853" w:rsidP="002F6181">
            <w:pPr>
              <w:spacing w:after="0"/>
              <w:rPr>
                <w:rFonts w:ascii="Times New Roman" w:hAnsi="Times New Roman" w:cs="Times New Roman"/>
                <w:bCs/>
              </w:rPr>
            </w:pPr>
            <w:r w:rsidRPr="00711853">
              <w:rPr>
                <w:rFonts w:ascii="Times New Roman" w:hAnsi="Times New Roman" w:cs="Times New Roman"/>
                <w:bCs/>
              </w:rPr>
              <w:t>Głośniki</w:t>
            </w:r>
          </w:p>
        </w:tc>
        <w:tc>
          <w:tcPr>
            <w:tcW w:w="3378" w:type="pct"/>
            <w:vAlign w:val="center"/>
          </w:tcPr>
          <w:p w14:paraId="1C16C0C1" w14:textId="77777777" w:rsidR="00711853" w:rsidRPr="00711853" w:rsidRDefault="00711853" w:rsidP="002F6181">
            <w:pPr>
              <w:spacing w:after="0"/>
              <w:rPr>
                <w:rFonts w:ascii="Times New Roman" w:hAnsi="Times New Roman" w:cs="Times New Roman"/>
                <w:bCs/>
              </w:rPr>
            </w:pPr>
            <w:r w:rsidRPr="00711853">
              <w:rPr>
                <w:rFonts w:ascii="Times New Roman" w:hAnsi="Times New Roman" w:cs="Times New Roman"/>
                <w:bCs/>
              </w:rPr>
              <w:t>Wbudowane 2 głośniki stereo</w:t>
            </w:r>
          </w:p>
        </w:tc>
      </w:tr>
      <w:tr w:rsidR="00711853" w:rsidRPr="00711853" w14:paraId="17CA9B8F" w14:textId="77777777" w:rsidTr="002F6181">
        <w:trPr>
          <w:trHeight w:val="328"/>
        </w:trPr>
        <w:tc>
          <w:tcPr>
            <w:tcW w:w="270" w:type="pct"/>
            <w:vAlign w:val="center"/>
          </w:tcPr>
          <w:p w14:paraId="1B5D629F" w14:textId="77777777" w:rsidR="00711853" w:rsidRPr="00711853" w:rsidRDefault="00711853" w:rsidP="002F6181">
            <w:pPr>
              <w:spacing w:after="0"/>
              <w:rPr>
                <w:rFonts w:ascii="Times New Roman" w:hAnsi="Times New Roman" w:cs="Times New Roman"/>
                <w:bCs/>
              </w:rPr>
            </w:pPr>
            <w:r w:rsidRPr="00711853">
              <w:rPr>
                <w:rFonts w:ascii="Times New Roman" w:hAnsi="Times New Roman" w:cs="Times New Roman"/>
                <w:bCs/>
              </w:rPr>
              <w:t>14.</w:t>
            </w:r>
          </w:p>
        </w:tc>
        <w:tc>
          <w:tcPr>
            <w:tcW w:w="1352" w:type="pct"/>
            <w:vAlign w:val="center"/>
          </w:tcPr>
          <w:p w14:paraId="689D2522" w14:textId="1F54680E" w:rsidR="00711853" w:rsidRPr="00711853" w:rsidRDefault="00801F0B" w:rsidP="002F6181">
            <w:pPr>
              <w:spacing w:after="0"/>
              <w:rPr>
                <w:rFonts w:ascii="Times New Roman" w:hAnsi="Times New Roman" w:cs="Times New Roman"/>
                <w:bCs/>
              </w:rPr>
            </w:pPr>
            <w:r w:rsidRPr="00711853">
              <w:rPr>
                <w:rFonts w:ascii="Times New Roman" w:hAnsi="Times New Roman" w:cs="Times New Roman"/>
                <w:bCs/>
              </w:rPr>
              <w:t>Gwarancja</w:t>
            </w:r>
          </w:p>
        </w:tc>
        <w:tc>
          <w:tcPr>
            <w:tcW w:w="3378" w:type="pct"/>
            <w:shd w:val="clear" w:color="auto" w:fill="auto"/>
            <w:vAlign w:val="center"/>
          </w:tcPr>
          <w:p w14:paraId="6FA66C1B" w14:textId="66EEE6BB" w:rsidR="00711853" w:rsidRPr="00711853" w:rsidRDefault="002F6181" w:rsidP="002A24EE">
            <w:pPr>
              <w:spacing w:after="0"/>
              <w:rPr>
                <w:rFonts w:ascii="Times New Roman" w:hAnsi="Times New Roman" w:cs="Times New Roman"/>
                <w:bCs/>
              </w:rPr>
            </w:pPr>
            <w:r w:rsidRPr="002F6181">
              <w:rPr>
                <w:rFonts w:ascii="Times New Roman" w:hAnsi="Times New Roman" w:cs="Times New Roman"/>
                <w:bCs/>
              </w:rPr>
              <w:t xml:space="preserve">Minimum </w:t>
            </w:r>
            <w:r w:rsidR="002A24EE">
              <w:rPr>
                <w:rFonts w:ascii="Times New Roman" w:hAnsi="Times New Roman" w:cs="Times New Roman"/>
                <w:bCs/>
              </w:rPr>
              <w:t xml:space="preserve">24 miesiące </w:t>
            </w:r>
            <w:r w:rsidRPr="002F6181">
              <w:rPr>
                <w:rFonts w:ascii="Times New Roman" w:hAnsi="Times New Roman" w:cs="Times New Roman"/>
                <w:bCs/>
              </w:rPr>
              <w:t xml:space="preserve">w systemie </w:t>
            </w:r>
            <w:proofErr w:type="spellStart"/>
            <w:r w:rsidRPr="002F6181">
              <w:rPr>
                <w:rFonts w:ascii="Times New Roman" w:hAnsi="Times New Roman" w:cs="Times New Roman"/>
                <w:bCs/>
              </w:rPr>
              <w:t>door</w:t>
            </w:r>
            <w:proofErr w:type="spellEnd"/>
            <w:r w:rsidRPr="002F6181">
              <w:rPr>
                <w:rFonts w:ascii="Times New Roman" w:hAnsi="Times New Roman" w:cs="Times New Roman"/>
                <w:bCs/>
              </w:rPr>
              <w:t>-to-</w:t>
            </w:r>
            <w:proofErr w:type="spellStart"/>
            <w:r w:rsidRPr="002F6181">
              <w:rPr>
                <w:rFonts w:ascii="Times New Roman" w:hAnsi="Times New Roman" w:cs="Times New Roman"/>
                <w:bCs/>
              </w:rPr>
              <w:t>door</w:t>
            </w:r>
            <w:proofErr w:type="spellEnd"/>
          </w:p>
        </w:tc>
      </w:tr>
      <w:tr w:rsidR="00711853" w:rsidRPr="00711853" w14:paraId="07C0ED5C" w14:textId="77777777" w:rsidTr="00711853">
        <w:trPr>
          <w:trHeight w:val="284"/>
        </w:trPr>
        <w:tc>
          <w:tcPr>
            <w:tcW w:w="270" w:type="pct"/>
            <w:vAlign w:val="center"/>
          </w:tcPr>
          <w:p w14:paraId="52BE8781" w14:textId="77777777" w:rsidR="00711853" w:rsidRPr="00711853" w:rsidRDefault="00711853" w:rsidP="00711853">
            <w:pPr>
              <w:rPr>
                <w:rFonts w:ascii="Times New Roman" w:hAnsi="Times New Roman" w:cs="Times New Roman"/>
                <w:bCs/>
              </w:rPr>
            </w:pPr>
            <w:r w:rsidRPr="00711853">
              <w:rPr>
                <w:rFonts w:ascii="Times New Roman" w:hAnsi="Times New Roman" w:cs="Times New Roman"/>
                <w:bCs/>
              </w:rPr>
              <w:t>15.</w:t>
            </w:r>
          </w:p>
        </w:tc>
        <w:tc>
          <w:tcPr>
            <w:tcW w:w="1352" w:type="pct"/>
            <w:vAlign w:val="center"/>
          </w:tcPr>
          <w:p w14:paraId="72612F6F" w14:textId="77777777" w:rsidR="00711853" w:rsidRPr="00711853" w:rsidRDefault="00711853" w:rsidP="00711853">
            <w:pPr>
              <w:rPr>
                <w:rFonts w:ascii="Times New Roman" w:hAnsi="Times New Roman" w:cs="Times New Roman"/>
                <w:bCs/>
              </w:rPr>
            </w:pPr>
            <w:r w:rsidRPr="00711853">
              <w:rPr>
                <w:rFonts w:ascii="Times New Roman" w:hAnsi="Times New Roman" w:cs="Times New Roman"/>
                <w:bCs/>
              </w:rPr>
              <w:t>Normy, certyfikaty</w:t>
            </w:r>
          </w:p>
        </w:tc>
        <w:tc>
          <w:tcPr>
            <w:tcW w:w="3378" w:type="pct"/>
            <w:vAlign w:val="center"/>
          </w:tcPr>
          <w:p w14:paraId="79621441" w14:textId="77777777" w:rsidR="00711853" w:rsidRPr="002F6181" w:rsidRDefault="00711853" w:rsidP="00711853">
            <w:pPr>
              <w:autoSpaceDE w:val="0"/>
              <w:autoSpaceDN w:val="0"/>
              <w:adjustRightInd w:val="0"/>
              <w:rPr>
                <w:rFonts w:ascii="Times New Roman" w:hAnsi="Times New Roman" w:cs="Times New Roman"/>
                <w:bCs/>
              </w:rPr>
            </w:pPr>
            <w:r w:rsidRPr="002F6181">
              <w:rPr>
                <w:rStyle w:val="markedcontent"/>
                <w:rFonts w:ascii="Times New Roman" w:hAnsi="Times New Roman" w:cs="Times New Roman"/>
                <w:bCs/>
              </w:rPr>
              <w:t>Deklaracja zgodności CE (załączyć do oferty)</w:t>
            </w:r>
          </w:p>
          <w:p w14:paraId="729EFEFD" w14:textId="5CEE7BCE" w:rsidR="00711853" w:rsidRPr="002F6181" w:rsidRDefault="00711853" w:rsidP="00711853">
            <w:pPr>
              <w:rPr>
                <w:rFonts w:ascii="Times New Roman" w:hAnsi="Times New Roman" w:cs="Times New Roman"/>
                <w:bCs/>
              </w:rPr>
            </w:pPr>
            <w:r w:rsidRPr="002F6181">
              <w:rPr>
                <w:rFonts w:ascii="Times New Roman" w:hAnsi="Times New Roman" w:cs="Times New Roman"/>
                <w:bCs/>
              </w:rPr>
              <w:t>Zamawiający dopuszcza powyższą dokumentację w języku polskim lub angielskim.</w:t>
            </w:r>
          </w:p>
        </w:tc>
      </w:tr>
    </w:tbl>
    <w:p w14:paraId="213B0B38" w14:textId="4D76D3B8" w:rsidR="007D262C" w:rsidRDefault="007D262C" w:rsidP="004E23A1">
      <w:pPr>
        <w:pStyle w:val="Nagwek1"/>
        <w:spacing w:before="0" w:line="240" w:lineRule="auto"/>
        <w:rPr>
          <w:rFonts w:ascii="Times New Roman" w:hAnsi="Times New Roman" w:cs="Times New Roman"/>
          <w:color w:val="auto"/>
          <w:sz w:val="22"/>
          <w:szCs w:val="22"/>
        </w:rPr>
      </w:pPr>
    </w:p>
    <w:p w14:paraId="55D960F6" w14:textId="77777777" w:rsidR="00801F0B" w:rsidRDefault="00801F0B" w:rsidP="00801F0B">
      <w:pPr>
        <w:spacing w:after="0" w:line="360" w:lineRule="auto"/>
        <w:jc w:val="both"/>
        <w:rPr>
          <w:rFonts w:ascii="Times New Roman" w:eastAsia="SimSun" w:hAnsi="Times New Roman" w:cs="Times New Roman"/>
          <w:sz w:val="24"/>
          <w:szCs w:val="16"/>
        </w:rPr>
      </w:pPr>
      <w:r w:rsidRPr="002F6181">
        <w:rPr>
          <w:rFonts w:ascii="Times New Roman" w:eastAsia="SimSun" w:hAnsi="Times New Roman" w:cs="Times New Roman"/>
          <w:sz w:val="24"/>
          <w:szCs w:val="16"/>
        </w:rPr>
        <w:t xml:space="preserve">Sprzęt musi być fabrycznie nowy, nieużywany, w oryginalnych i nienaruszonych opakowaniach producenta, kompletny i po zainstalowaniu będzie gotowy do pracy zgodnie z jego przeznaczeniem bez dodatkowych zakupów. </w:t>
      </w:r>
    </w:p>
    <w:p w14:paraId="613C5987" w14:textId="79E8A212" w:rsidR="00801F0B" w:rsidRDefault="00801F0B" w:rsidP="00801F0B">
      <w:pPr>
        <w:spacing w:after="0" w:line="360" w:lineRule="auto"/>
        <w:jc w:val="both"/>
        <w:rPr>
          <w:rFonts w:ascii="Times New Roman" w:eastAsia="SimSun" w:hAnsi="Times New Roman" w:cs="Times New Roman"/>
          <w:sz w:val="24"/>
          <w:szCs w:val="16"/>
        </w:rPr>
      </w:pPr>
      <w:r>
        <w:rPr>
          <w:rFonts w:ascii="Times New Roman" w:eastAsia="SimSun" w:hAnsi="Times New Roman" w:cs="Times New Roman"/>
          <w:sz w:val="24"/>
          <w:szCs w:val="16"/>
        </w:rPr>
        <w:t>Zamawiający nie wymaga, aby monitory pochodziły od tego samego producenta co komput</w:t>
      </w:r>
      <w:r w:rsidR="003A000D">
        <w:rPr>
          <w:rFonts w:ascii="Times New Roman" w:eastAsia="SimSun" w:hAnsi="Times New Roman" w:cs="Times New Roman"/>
          <w:sz w:val="24"/>
          <w:szCs w:val="16"/>
        </w:rPr>
        <w:t>ery stacjonarne opisane w pkt 1.</w:t>
      </w:r>
    </w:p>
    <w:p w14:paraId="425694D9" w14:textId="6FCB19E1" w:rsidR="00801F0B" w:rsidRDefault="00801F0B">
      <w:r>
        <w:br w:type="page"/>
      </w:r>
    </w:p>
    <w:p w14:paraId="5DACC9B8" w14:textId="77777777" w:rsidR="002F6181" w:rsidRDefault="002F6181" w:rsidP="002F6181"/>
    <w:p w14:paraId="5A16DD5B" w14:textId="5958C866" w:rsidR="002F6181" w:rsidRDefault="002F6181" w:rsidP="004A433D">
      <w:pPr>
        <w:pStyle w:val="Akapitzlist"/>
        <w:numPr>
          <w:ilvl w:val="0"/>
          <w:numId w:val="4"/>
        </w:numPr>
        <w:outlineLvl w:val="0"/>
        <w:rPr>
          <w:rFonts w:ascii="Times New Roman" w:hAnsi="Times New Roman" w:cs="Times New Roman"/>
          <w:b/>
          <w:sz w:val="28"/>
        </w:rPr>
      </w:pPr>
      <w:bookmarkStart w:id="4" w:name="_Toc138071253"/>
      <w:r w:rsidRPr="002F6181">
        <w:rPr>
          <w:rFonts w:ascii="Times New Roman" w:hAnsi="Times New Roman" w:cs="Times New Roman"/>
          <w:b/>
          <w:sz w:val="28"/>
        </w:rPr>
        <w:t xml:space="preserve">Pakiet oprogramowania biurowego </w:t>
      </w:r>
      <w:r>
        <w:rPr>
          <w:rFonts w:ascii="Times New Roman" w:hAnsi="Times New Roman" w:cs="Times New Roman"/>
          <w:b/>
          <w:sz w:val="28"/>
        </w:rPr>
        <w:t>dla firm</w:t>
      </w:r>
      <w:r w:rsidR="00A0233D">
        <w:rPr>
          <w:rFonts w:ascii="Times New Roman" w:hAnsi="Times New Roman" w:cs="Times New Roman"/>
          <w:b/>
          <w:sz w:val="28"/>
        </w:rPr>
        <w:t xml:space="preserve"> </w:t>
      </w:r>
      <w:r w:rsidRPr="002F6181">
        <w:rPr>
          <w:rFonts w:ascii="Times New Roman" w:hAnsi="Times New Roman" w:cs="Times New Roman"/>
          <w:b/>
          <w:sz w:val="28"/>
        </w:rPr>
        <w:t>– 32 sztuki</w:t>
      </w:r>
      <w:bookmarkEnd w:id="4"/>
    </w:p>
    <w:p w14:paraId="20DF1440" w14:textId="77777777" w:rsidR="00801F0B" w:rsidRDefault="00801F0B" w:rsidP="00801F0B">
      <w:pPr>
        <w:outlineLvl w:val="0"/>
        <w:rPr>
          <w:rFonts w:ascii="Times New Roman" w:hAnsi="Times New Roman" w:cs="Times New Roman"/>
          <w:b/>
          <w:sz w:val="28"/>
        </w:rPr>
      </w:pPr>
    </w:p>
    <w:tbl>
      <w:tblPr>
        <w:tblStyle w:val="Tabela-Siatka"/>
        <w:tblW w:w="10490" w:type="dxa"/>
        <w:tblInd w:w="-714" w:type="dxa"/>
        <w:tblLook w:val="04A0" w:firstRow="1" w:lastRow="0" w:firstColumn="1" w:lastColumn="0" w:noHBand="0" w:noVBand="1"/>
      </w:tblPr>
      <w:tblGrid>
        <w:gridCol w:w="567"/>
        <w:gridCol w:w="2836"/>
        <w:gridCol w:w="7087"/>
      </w:tblGrid>
      <w:tr w:rsidR="002F6181" w:rsidRPr="002F6181" w14:paraId="75C6DA8D" w14:textId="77777777" w:rsidTr="002F6181">
        <w:trPr>
          <w:trHeight w:val="608"/>
        </w:trPr>
        <w:tc>
          <w:tcPr>
            <w:tcW w:w="567" w:type="dxa"/>
            <w:tcBorders>
              <w:top w:val="single" w:sz="4" w:space="0" w:color="auto"/>
              <w:left w:val="single" w:sz="4" w:space="0" w:color="auto"/>
              <w:bottom w:val="single" w:sz="4" w:space="0" w:color="auto"/>
              <w:right w:val="single" w:sz="4" w:space="0" w:color="auto"/>
            </w:tcBorders>
            <w:vAlign w:val="center"/>
          </w:tcPr>
          <w:p w14:paraId="1C9B4A30" w14:textId="77777777" w:rsidR="002F6181" w:rsidRPr="002F6181" w:rsidRDefault="002F6181" w:rsidP="002F6181">
            <w:pPr>
              <w:jc w:val="center"/>
              <w:rPr>
                <w:rFonts w:ascii="Times New Roman" w:hAnsi="Times New Roman" w:cs="Times New Roman"/>
              </w:rPr>
            </w:pPr>
            <w:r w:rsidRPr="002F6181">
              <w:rPr>
                <w:rFonts w:ascii="Times New Roman" w:hAnsi="Times New Roman" w:cs="Times New Roman"/>
                <w:b/>
                <w:bCs/>
              </w:rPr>
              <w:t>Lp.</w:t>
            </w:r>
          </w:p>
        </w:tc>
        <w:tc>
          <w:tcPr>
            <w:tcW w:w="2836" w:type="dxa"/>
            <w:tcBorders>
              <w:top w:val="single" w:sz="4" w:space="0" w:color="auto"/>
              <w:left w:val="single" w:sz="4" w:space="0" w:color="auto"/>
              <w:bottom w:val="single" w:sz="4" w:space="0" w:color="auto"/>
              <w:right w:val="single" w:sz="4" w:space="0" w:color="auto"/>
            </w:tcBorders>
            <w:vAlign w:val="center"/>
          </w:tcPr>
          <w:p w14:paraId="0C79D514" w14:textId="53FD5695" w:rsidR="002F6181" w:rsidRPr="002F6181" w:rsidRDefault="002F6181" w:rsidP="002F6181">
            <w:pPr>
              <w:jc w:val="center"/>
              <w:rPr>
                <w:rFonts w:ascii="Times New Roman" w:hAnsi="Times New Roman" w:cs="Times New Roman"/>
              </w:rPr>
            </w:pPr>
            <w:r>
              <w:rPr>
                <w:rFonts w:ascii="Times New Roman" w:hAnsi="Times New Roman" w:cs="Times New Roman"/>
                <w:b/>
                <w:bCs/>
              </w:rPr>
              <w:t>Parametr</w:t>
            </w:r>
          </w:p>
        </w:tc>
        <w:tc>
          <w:tcPr>
            <w:tcW w:w="7087" w:type="dxa"/>
            <w:tcBorders>
              <w:top w:val="single" w:sz="4" w:space="0" w:color="auto"/>
              <w:left w:val="single" w:sz="4" w:space="0" w:color="auto"/>
              <w:bottom w:val="single" w:sz="4" w:space="0" w:color="auto"/>
              <w:right w:val="single" w:sz="4" w:space="0" w:color="auto"/>
            </w:tcBorders>
            <w:vAlign w:val="center"/>
          </w:tcPr>
          <w:p w14:paraId="38F0183D" w14:textId="77777777" w:rsidR="002F6181" w:rsidRPr="002F6181" w:rsidRDefault="002F6181" w:rsidP="002F6181">
            <w:pPr>
              <w:jc w:val="center"/>
              <w:rPr>
                <w:rFonts w:ascii="Times New Roman" w:hAnsi="Times New Roman" w:cs="Times New Roman"/>
                <w:b/>
              </w:rPr>
            </w:pPr>
            <w:r w:rsidRPr="002F6181">
              <w:rPr>
                <w:rFonts w:ascii="Times New Roman" w:hAnsi="Times New Roman" w:cs="Times New Roman"/>
                <w:b/>
              </w:rPr>
              <w:t>Wymagane minimalne parametry techniczne</w:t>
            </w:r>
          </w:p>
        </w:tc>
      </w:tr>
      <w:tr w:rsidR="002F6181" w:rsidRPr="002F6181" w14:paraId="3BE048E9" w14:textId="77777777" w:rsidTr="002F6181">
        <w:trPr>
          <w:trHeight w:val="686"/>
        </w:trPr>
        <w:tc>
          <w:tcPr>
            <w:tcW w:w="567" w:type="dxa"/>
            <w:tcBorders>
              <w:top w:val="single" w:sz="4" w:space="0" w:color="auto"/>
              <w:left w:val="single" w:sz="4" w:space="0" w:color="auto"/>
              <w:bottom w:val="single" w:sz="4" w:space="0" w:color="auto"/>
              <w:right w:val="single" w:sz="4" w:space="0" w:color="auto"/>
            </w:tcBorders>
            <w:vAlign w:val="center"/>
            <w:hideMark/>
          </w:tcPr>
          <w:p w14:paraId="68BB38D3"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1</w:t>
            </w:r>
          </w:p>
        </w:tc>
        <w:tc>
          <w:tcPr>
            <w:tcW w:w="2836" w:type="dxa"/>
            <w:tcBorders>
              <w:top w:val="single" w:sz="4" w:space="0" w:color="auto"/>
              <w:left w:val="single" w:sz="4" w:space="0" w:color="auto"/>
              <w:bottom w:val="single" w:sz="4" w:space="0" w:color="auto"/>
              <w:right w:val="single" w:sz="4" w:space="0" w:color="auto"/>
            </w:tcBorders>
            <w:vAlign w:val="center"/>
            <w:hideMark/>
          </w:tcPr>
          <w:p w14:paraId="717FDC2D"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Zastosowanie</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12EAF45"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Zintegrowany pakiet biurowy o minimalnych wymaganiach: edytor tekstu, arkusz kalkulacyjny, tworzenie prezentacji, obsługa poczty elektronicznej.</w:t>
            </w:r>
          </w:p>
        </w:tc>
      </w:tr>
      <w:tr w:rsidR="002F6181" w:rsidRPr="002F6181" w14:paraId="46ECFA07" w14:textId="77777777" w:rsidTr="002F6181">
        <w:tc>
          <w:tcPr>
            <w:tcW w:w="567" w:type="dxa"/>
            <w:tcBorders>
              <w:top w:val="single" w:sz="4" w:space="0" w:color="auto"/>
              <w:left w:val="single" w:sz="4" w:space="0" w:color="auto"/>
              <w:bottom w:val="single" w:sz="4" w:space="0" w:color="auto"/>
              <w:right w:val="single" w:sz="4" w:space="0" w:color="auto"/>
            </w:tcBorders>
            <w:vAlign w:val="center"/>
            <w:hideMark/>
          </w:tcPr>
          <w:p w14:paraId="2659E777" w14:textId="77777777" w:rsidR="002F6181" w:rsidRPr="002F6181" w:rsidRDefault="002F6181" w:rsidP="002F6181">
            <w:pPr>
              <w:rPr>
                <w:rFonts w:ascii="Times New Roman" w:hAnsi="Times New Roman" w:cs="Times New Roman"/>
              </w:rPr>
            </w:pPr>
            <w:r w:rsidRPr="002F6181">
              <w:rPr>
                <w:rFonts w:ascii="Times New Roman" w:hAnsi="Times New Roman" w:cs="Times New Roman"/>
                <w:lang w:val="ru-RU"/>
              </w:rPr>
              <w:t>2</w:t>
            </w:r>
          </w:p>
        </w:tc>
        <w:tc>
          <w:tcPr>
            <w:tcW w:w="2836" w:type="dxa"/>
            <w:tcBorders>
              <w:top w:val="single" w:sz="4" w:space="0" w:color="auto"/>
              <w:left w:val="single" w:sz="4" w:space="0" w:color="auto"/>
              <w:bottom w:val="single" w:sz="4" w:space="0" w:color="auto"/>
              <w:right w:val="single" w:sz="4" w:space="0" w:color="auto"/>
            </w:tcBorders>
            <w:vAlign w:val="center"/>
            <w:hideMark/>
          </w:tcPr>
          <w:p w14:paraId="62118B62"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Pakiet zintegrowanych aplikacji biurowych musi zawierać</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61D0F8F" w14:textId="77777777" w:rsidR="002F6181" w:rsidRPr="002F6181" w:rsidRDefault="002F6181" w:rsidP="004A433D">
            <w:pPr>
              <w:pStyle w:val="Akapitzlist"/>
              <w:numPr>
                <w:ilvl w:val="0"/>
                <w:numId w:val="5"/>
              </w:numPr>
              <w:suppressAutoHyphens/>
              <w:rPr>
                <w:rFonts w:ascii="Times New Roman" w:hAnsi="Times New Roman" w:cs="Times New Roman"/>
                <w:iCs/>
              </w:rPr>
            </w:pPr>
            <w:r w:rsidRPr="002F6181">
              <w:rPr>
                <w:rFonts w:ascii="Times New Roman" w:hAnsi="Times New Roman" w:cs="Times New Roman"/>
                <w:iCs/>
              </w:rPr>
              <w:t xml:space="preserve">Edytor tekstów </w:t>
            </w:r>
          </w:p>
          <w:p w14:paraId="33EABC70" w14:textId="77777777" w:rsidR="002F6181" w:rsidRPr="002F6181" w:rsidRDefault="002F6181" w:rsidP="004A433D">
            <w:pPr>
              <w:pStyle w:val="Akapitzlist"/>
              <w:numPr>
                <w:ilvl w:val="0"/>
                <w:numId w:val="5"/>
              </w:numPr>
              <w:suppressAutoHyphens/>
              <w:rPr>
                <w:rFonts w:ascii="Times New Roman" w:hAnsi="Times New Roman" w:cs="Times New Roman"/>
                <w:iCs/>
              </w:rPr>
            </w:pPr>
            <w:r w:rsidRPr="002F6181">
              <w:rPr>
                <w:rFonts w:ascii="Times New Roman" w:hAnsi="Times New Roman" w:cs="Times New Roman"/>
                <w:iCs/>
              </w:rPr>
              <w:t xml:space="preserve">Arkusz kalkulacyjny </w:t>
            </w:r>
          </w:p>
          <w:p w14:paraId="4F4BE635" w14:textId="77777777" w:rsidR="002F6181" w:rsidRPr="002F6181" w:rsidRDefault="002F6181" w:rsidP="004A433D">
            <w:pPr>
              <w:pStyle w:val="Akapitzlist"/>
              <w:numPr>
                <w:ilvl w:val="0"/>
                <w:numId w:val="5"/>
              </w:numPr>
              <w:suppressAutoHyphens/>
              <w:rPr>
                <w:rFonts w:ascii="Times New Roman" w:hAnsi="Times New Roman" w:cs="Times New Roman"/>
                <w:iCs/>
              </w:rPr>
            </w:pPr>
            <w:r w:rsidRPr="002F6181">
              <w:rPr>
                <w:rFonts w:ascii="Times New Roman" w:hAnsi="Times New Roman" w:cs="Times New Roman"/>
                <w:iCs/>
              </w:rPr>
              <w:t>Narzędzie do tworzenia prezentacji</w:t>
            </w:r>
          </w:p>
          <w:p w14:paraId="2DCB7112" w14:textId="77777777" w:rsidR="002F6181" w:rsidRPr="002F6181" w:rsidRDefault="002F6181" w:rsidP="004A433D">
            <w:pPr>
              <w:pStyle w:val="Akapitzlist"/>
              <w:numPr>
                <w:ilvl w:val="0"/>
                <w:numId w:val="5"/>
              </w:numPr>
              <w:suppressAutoHyphens/>
              <w:rPr>
                <w:rFonts w:ascii="Times New Roman" w:hAnsi="Times New Roman" w:cs="Times New Roman"/>
                <w:iCs/>
              </w:rPr>
            </w:pPr>
            <w:r w:rsidRPr="002F6181">
              <w:rPr>
                <w:rFonts w:ascii="Times New Roman" w:hAnsi="Times New Roman" w:cs="Times New Roman"/>
                <w:iCs/>
              </w:rPr>
              <w:t>Obsługa poczty elektronicznej (w tym kalendarz, kontakty i zadania)</w:t>
            </w:r>
          </w:p>
        </w:tc>
      </w:tr>
      <w:tr w:rsidR="002F6181" w:rsidRPr="002F6181" w14:paraId="132B6DAF" w14:textId="77777777" w:rsidTr="002F6181">
        <w:trPr>
          <w:trHeight w:val="580"/>
        </w:trPr>
        <w:tc>
          <w:tcPr>
            <w:tcW w:w="567" w:type="dxa"/>
            <w:tcBorders>
              <w:top w:val="single" w:sz="4" w:space="0" w:color="auto"/>
              <w:left w:val="single" w:sz="4" w:space="0" w:color="auto"/>
              <w:bottom w:val="single" w:sz="4" w:space="0" w:color="auto"/>
              <w:right w:val="single" w:sz="4" w:space="0" w:color="auto"/>
            </w:tcBorders>
            <w:vAlign w:val="center"/>
            <w:hideMark/>
          </w:tcPr>
          <w:p w14:paraId="0C40C93F" w14:textId="77777777" w:rsidR="002F6181" w:rsidRPr="002F6181" w:rsidRDefault="002F6181" w:rsidP="002F6181">
            <w:pPr>
              <w:rPr>
                <w:rFonts w:ascii="Times New Roman" w:hAnsi="Times New Roman" w:cs="Times New Roman"/>
              </w:rPr>
            </w:pPr>
            <w:r w:rsidRPr="002F6181">
              <w:rPr>
                <w:rFonts w:ascii="Times New Roman" w:hAnsi="Times New Roman" w:cs="Times New Roman"/>
                <w:lang w:val="ru-RU"/>
              </w:rPr>
              <w:t>3</w:t>
            </w:r>
          </w:p>
        </w:tc>
        <w:tc>
          <w:tcPr>
            <w:tcW w:w="2836" w:type="dxa"/>
            <w:tcBorders>
              <w:top w:val="single" w:sz="4" w:space="0" w:color="auto"/>
              <w:left w:val="single" w:sz="4" w:space="0" w:color="auto"/>
              <w:bottom w:val="single" w:sz="4" w:space="0" w:color="auto"/>
              <w:right w:val="single" w:sz="4" w:space="0" w:color="auto"/>
            </w:tcBorders>
            <w:vAlign w:val="center"/>
            <w:hideMark/>
          </w:tcPr>
          <w:p w14:paraId="2C751C2D"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Wersja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1E84DCD" w14:textId="345D4F98" w:rsidR="002F6181" w:rsidRDefault="002F6181" w:rsidP="00801F0B">
            <w:pPr>
              <w:spacing w:before="120"/>
              <w:rPr>
                <w:rFonts w:ascii="Times New Roman" w:hAnsi="Times New Roman" w:cs="Times New Roman"/>
                <w:iCs/>
              </w:rPr>
            </w:pPr>
            <w:r w:rsidRPr="002F6181">
              <w:rPr>
                <w:rFonts w:ascii="Times New Roman" w:hAnsi="Times New Roman" w:cs="Times New Roman"/>
                <w:iCs/>
              </w:rPr>
              <w:t>Najnowsza dostępna na rynku wersja</w:t>
            </w:r>
            <w:r>
              <w:rPr>
                <w:rFonts w:ascii="Times New Roman" w:hAnsi="Times New Roman" w:cs="Times New Roman"/>
                <w:iCs/>
              </w:rPr>
              <w:t xml:space="preserve"> z licencją dożywotnią</w:t>
            </w:r>
            <w:r w:rsidR="00801F0B">
              <w:rPr>
                <w:rFonts w:ascii="Times New Roman" w:hAnsi="Times New Roman" w:cs="Times New Roman"/>
                <w:iCs/>
              </w:rPr>
              <w:t>.</w:t>
            </w:r>
          </w:p>
          <w:p w14:paraId="37FD7F53" w14:textId="77777777" w:rsidR="00801F0B" w:rsidRDefault="00801F0B" w:rsidP="002F6181">
            <w:pPr>
              <w:rPr>
                <w:rFonts w:ascii="Times New Roman" w:hAnsi="Times New Roman" w:cs="Times New Roman"/>
                <w:iCs/>
              </w:rPr>
            </w:pPr>
          </w:p>
          <w:p w14:paraId="063553B9" w14:textId="567E98B4" w:rsidR="00801F0B" w:rsidRDefault="00801F0B" w:rsidP="00801F0B">
            <w:pPr>
              <w:spacing w:line="276" w:lineRule="auto"/>
              <w:rPr>
                <w:rFonts w:ascii="Times New Roman" w:hAnsi="Times New Roman" w:cs="Times New Roman"/>
                <w:bCs/>
              </w:rPr>
            </w:pPr>
            <w:r w:rsidRPr="00801F0B">
              <w:rPr>
                <w:rFonts w:ascii="Times New Roman" w:hAnsi="Times New Roman" w:cs="Times New Roman"/>
                <w:bCs/>
              </w:rPr>
              <w:t>Oprogramo</w:t>
            </w:r>
            <w:r>
              <w:rPr>
                <w:rFonts w:ascii="Times New Roman" w:hAnsi="Times New Roman" w:cs="Times New Roman"/>
                <w:bCs/>
              </w:rPr>
              <w:t xml:space="preserve">wanie powinno być dostarczone w formie nośnika fizycznego lub fizycznej karty z zabezpieczonym kluczem umożliwiającym samodzielne pobranie, instalację i aktywację oprogramowania. </w:t>
            </w:r>
          </w:p>
          <w:p w14:paraId="51B50BAE" w14:textId="298DE755" w:rsidR="00801F0B" w:rsidRPr="00801F0B" w:rsidRDefault="00801F0B" w:rsidP="00801F0B">
            <w:pPr>
              <w:spacing w:line="276" w:lineRule="auto"/>
              <w:rPr>
                <w:rFonts w:ascii="Times New Roman" w:hAnsi="Times New Roman" w:cs="Times New Roman"/>
                <w:bCs/>
              </w:rPr>
            </w:pPr>
            <w:r>
              <w:rPr>
                <w:rFonts w:ascii="Times New Roman" w:hAnsi="Times New Roman" w:cs="Times New Roman"/>
                <w:bCs/>
              </w:rPr>
              <w:t>Opakowanie powinno być fabrycznie nowe, a klucz licencyjny nigdy wcześniej nie aktywowany.</w:t>
            </w:r>
          </w:p>
          <w:p w14:paraId="23C6BD38" w14:textId="5D8AAD59" w:rsidR="00801F0B" w:rsidRPr="002F6181" w:rsidRDefault="00801F0B" w:rsidP="00801F0B">
            <w:pPr>
              <w:rPr>
                <w:rFonts w:ascii="Times New Roman" w:hAnsi="Times New Roman" w:cs="Times New Roman"/>
                <w:bCs/>
                <w:color w:val="00B050"/>
              </w:rPr>
            </w:pPr>
          </w:p>
        </w:tc>
      </w:tr>
      <w:tr w:rsidR="002F6181" w:rsidRPr="002F6181" w14:paraId="2E459ACF" w14:textId="77777777" w:rsidTr="002F6181">
        <w:tc>
          <w:tcPr>
            <w:tcW w:w="567" w:type="dxa"/>
            <w:tcBorders>
              <w:top w:val="single" w:sz="4" w:space="0" w:color="auto"/>
              <w:left w:val="single" w:sz="4" w:space="0" w:color="auto"/>
              <w:bottom w:val="single" w:sz="4" w:space="0" w:color="auto"/>
              <w:right w:val="single" w:sz="4" w:space="0" w:color="auto"/>
            </w:tcBorders>
            <w:vAlign w:val="center"/>
            <w:hideMark/>
          </w:tcPr>
          <w:p w14:paraId="041B8CA6"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4</w:t>
            </w:r>
          </w:p>
        </w:tc>
        <w:tc>
          <w:tcPr>
            <w:tcW w:w="2836" w:type="dxa"/>
            <w:tcBorders>
              <w:top w:val="single" w:sz="4" w:space="0" w:color="auto"/>
              <w:left w:val="single" w:sz="4" w:space="0" w:color="auto"/>
              <w:bottom w:val="single" w:sz="4" w:space="0" w:color="auto"/>
              <w:right w:val="single" w:sz="4" w:space="0" w:color="auto"/>
            </w:tcBorders>
            <w:vAlign w:val="center"/>
            <w:hideMark/>
          </w:tcPr>
          <w:p w14:paraId="2FEF6704"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Zgodności z formatami</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E4FCC76" w14:textId="77777777" w:rsidR="002F6181" w:rsidRPr="002F6181" w:rsidRDefault="002F6181" w:rsidP="002F6181">
            <w:pPr>
              <w:rPr>
                <w:rFonts w:ascii="Times New Roman" w:hAnsi="Times New Roman" w:cs="Times New Roman"/>
                <w:bCs/>
              </w:rPr>
            </w:pPr>
            <w:r w:rsidRPr="002F6181">
              <w:rPr>
                <w:rFonts w:ascii="Times New Roman" w:hAnsi="Times New Roman" w:cs="Times New Roman"/>
                <w:iCs/>
              </w:rPr>
              <w:t>DOC, DOCX, XLS, XLSX, w tym obsługa formatowania, makr, formuł, formularzy w plikach wytworzonych w Microsoft Word, Excel i PowerPoint: 2013, 2016, 2019 z uwzględnieniem poprawnej realizacji użytych w nich funkcji specjalnych i makropoleceń</w:t>
            </w:r>
          </w:p>
        </w:tc>
      </w:tr>
      <w:tr w:rsidR="002F6181" w:rsidRPr="002F6181" w14:paraId="515FE03A" w14:textId="77777777" w:rsidTr="002F6181">
        <w:tc>
          <w:tcPr>
            <w:tcW w:w="567" w:type="dxa"/>
            <w:tcBorders>
              <w:top w:val="single" w:sz="4" w:space="0" w:color="auto"/>
              <w:left w:val="single" w:sz="4" w:space="0" w:color="auto"/>
              <w:bottom w:val="single" w:sz="4" w:space="0" w:color="auto"/>
              <w:right w:val="single" w:sz="4" w:space="0" w:color="auto"/>
            </w:tcBorders>
            <w:vAlign w:val="center"/>
            <w:hideMark/>
          </w:tcPr>
          <w:p w14:paraId="3F50BD1C"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5</w:t>
            </w:r>
          </w:p>
        </w:tc>
        <w:tc>
          <w:tcPr>
            <w:tcW w:w="2836" w:type="dxa"/>
            <w:tcBorders>
              <w:top w:val="single" w:sz="4" w:space="0" w:color="auto"/>
              <w:left w:val="single" w:sz="4" w:space="0" w:color="auto"/>
              <w:bottom w:val="single" w:sz="4" w:space="0" w:color="auto"/>
              <w:right w:val="single" w:sz="4" w:space="0" w:color="auto"/>
            </w:tcBorders>
            <w:vAlign w:val="center"/>
            <w:hideMark/>
          </w:tcPr>
          <w:p w14:paraId="1773A0B5"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Arkusz kalkulacyjny musi umożliwiać</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9E908CF"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Tworzenie raportów tabelarycznych</w:t>
            </w:r>
          </w:p>
          <w:p w14:paraId="0C03CADD"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Tworzenie wykresów liniowych (wraz linią trendu), słupkowych, kołowych.</w:t>
            </w:r>
          </w:p>
          <w:p w14:paraId="088A35B6"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Tworzenie arkuszy kalkulacyjnych zawierających teksty, dane liczbowe oraz formuły przeprowadzające</w:t>
            </w:r>
            <w:r w:rsidRPr="002F6181">
              <w:rPr>
                <w:rFonts w:ascii="Times New Roman" w:hAnsi="Times New Roman" w:cs="Times New Roman"/>
                <w:sz w:val="22"/>
              </w:rPr>
              <w:t xml:space="preserve"> </w:t>
            </w:r>
            <w:r w:rsidRPr="002F6181">
              <w:rPr>
                <w:rFonts w:ascii="Times New Roman" w:hAnsi="Times New Roman" w:cs="Times New Roman"/>
                <w:iCs/>
                <w:sz w:val="22"/>
              </w:rPr>
              <w:t>operacje matematyczne, logiczne, tekstowe, statystyczne oraz operacje na danych finansowych i na miarach czasu.</w:t>
            </w:r>
            <w:r w:rsidRPr="002F6181">
              <w:rPr>
                <w:rFonts w:ascii="Times New Roman" w:hAnsi="Times New Roman" w:cs="Times New Roman"/>
                <w:sz w:val="22"/>
              </w:rPr>
              <w:t xml:space="preserve"> </w:t>
            </w:r>
          </w:p>
          <w:p w14:paraId="393B4E26"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Formatowanie czasu, daty i wartości finansowych z polskim formatem</w:t>
            </w:r>
          </w:p>
          <w:p w14:paraId="3331E923"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Zapis wielu arkuszy kalkulacyjnych w jednym pliku.</w:t>
            </w:r>
          </w:p>
          <w:p w14:paraId="1CC9BBAF"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Tworzenie raportów tabelarycznych  </w:t>
            </w:r>
          </w:p>
          <w:p w14:paraId="0231E57F"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Tworzenie raportów z zewnętrznych źródeł danych (inne arkusze kalkulacyjne, bazy danych zgodne z ODBC, pliki tekstowe, pliki XML)  </w:t>
            </w:r>
          </w:p>
          <w:p w14:paraId="4F3DE019"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Obsługę kostek OLAP </w:t>
            </w:r>
          </w:p>
          <w:p w14:paraId="13CB0A4F"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Narzędzia wspomagające analizę statystyczną i finansową, analizę wariantową i rozwiązywanie problemów optymalizacyjnych  </w:t>
            </w:r>
          </w:p>
          <w:p w14:paraId="6F574067"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Tworzenie raportów tabeli przestawnych umożliwiających dynamiczną zmianę wymiarów oraz wykresów bazujących na danych z tabeli przestawnych</w:t>
            </w:r>
          </w:p>
          <w:p w14:paraId="014EA91B"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Wyszukiwanie i zamianę danych  </w:t>
            </w:r>
          </w:p>
          <w:p w14:paraId="41BA23AF"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lastRenderedPageBreak/>
              <w:t xml:space="preserve">Wykonywanie analiz danych przy użyciu formatowania warunkowego  </w:t>
            </w:r>
          </w:p>
          <w:p w14:paraId="1CF7D73B"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Nazywanie komórek arkusza i odwoływanie się w formułach po takiej nazwie</w:t>
            </w:r>
          </w:p>
          <w:p w14:paraId="6B08AB87" w14:textId="77777777" w:rsidR="002F6181" w:rsidRPr="002F6181" w:rsidRDefault="002F6181" w:rsidP="004A433D">
            <w:pPr>
              <w:pStyle w:val="Tretekstu"/>
              <w:numPr>
                <w:ilvl w:val="0"/>
                <w:numId w:val="6"/>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Nagrywanie, tworzenie i edycję makr automatyzujących wykonywanie czynności  </w:t>
            </w:r>
          </w:p>
        </w:tc>
      </w:tr>
      <w:tr w:rsidR="002F6181" w:rsidRPr="002F6181" w14:paraId="205A68E5" w14:textId="77777777" w:rsidTr="002F6181">
        <w:tc>
          <w:tcPr>
            <w:tcW w:w="567" w:type="dxa"/>
            <w:tcBorders>
              <w:top w:val="single" w:sz="4" w:space="0" w:color="auto"/>
              <w:left w:val="single" w:sz="4" w:space="0" w:color="auto"/>
              <w:bottom w:val="single" w:sz="4" w:space="0" w:color="auto"/>
              <w:right w:val="single" w:sz="4" w:space="0" w:color="auto"/>
            </w:tcBorders>
            <w:vAlign w:val="center"/>
            <w:hideMark/>
          </w:tcPr>
          <w:p w14:paraId="662A037C"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lastRenderedPageBreak/>
              <w:t>6</w:t>
            </w:r>
          </w:p>
        </w:tc>
        <w:tc>
          <w:tcPr>
            <w:tcW w:w="2836" w:type="dxa"/>
            <w:tcBorders>
              <w:top w:val="single" w:sz="4" w:space="0" w:color="auto"/>
              <w:left w:val="single" w:sz="4" w:space="0" w:color="auto"/>
              <w:bottom w:val="single" w:sz="4" w:space="0" w:color="auto"/>
              <w:right w:val="single" w:sz="4" w:space="0" w:color="auto"/>
            </w:tcBorders>
            <w:vAlign w:val="center"/>
            <w:hideMark/>
          </w:tcPr>
          <w:p w14:paraId="74D493E5"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Edytor tekstów musi umożliwiać</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A3AAEF5"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Edycję i formatowanie tekstu w języku polskim wraz z obsługą języka polskiego w zakresie sprawdzania pisowni i poprawności gramatycznej oraz funkcjonalnością słownika wyrazów bliskoznacznych i autokorekty  </w:t>
            </w:r>
          </w:p>
          <w:p w14:paraId="58569CBB"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Wstawianie oraz formatowanie tabel  </w:t>
            </w:r>
          </w:p>
          <w:p w14:paraId="0DC7A6D3"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Wstawianie oraz formatowanie obiektów graficznych  </w:t>
            </w:r>
          </w:p>
          <w:p w14:paraId="3F57ADEA"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Wstawianie wykresów i tabel z arkusza kalkulacyjnego (wliczając tabele przestawne)  </w:t>
            </w:r>
          </w:p>
          <w:p w14:paraId="21B7CBDE"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Automatyczne numerowanie rozdziałów, punktów, akapitów, tabel i rysunków  </w:t>
            </w:r>
          </w:p>
          <w:p w14:paraId="2314BFAB"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Automatyczne tworzenie spisów treści  </w:t>
            </w:r>
          </w:p>
          <w:p w14:paraId="6E09C98D"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Formatowanie nagłówków i stopek stron  </w:t>
            </w:r>
          </w:p>
          <w:p w14:paraId="08861C8A"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Śledzenie zmian wprowadzonych przez użytkowników  </w:t>
            </w:r>
          </w:p>
          <w:p w14:paraId="1C01866B"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Określenie układu strony (pionowa/pozioma)  </w:t>
            </w:r>
          </w:p>
          <w:p w14:paraId="018E77C3"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Wydruk dokumentów</w:t>
            </w:r>
          </w:p>
          <w:p w14:paraId="519532DB"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Wykonywanie korespondencji seryjnej, bazując na danych adresowych pochodzących z arkusza kalkulacyjnego</w:t>
            </w:r>
          </w:p>
          <w:p w14:paraId="63CCCC2E"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Pracę na dokumentach utworzonych przy pomocy Microsoft Word 2003, 2007, 2010, 2013, 2016 z zapewnieniem bezproblemowej konwersji wszystkich elementów i atrybutów dokumentu </w:t>
            </w:r>
          </w:p>
          <w:p w14:paraId="42C1F719"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 xml:space="preserve">Zabezpieczenie dokumentów hasłem przed odczytem oraz przed wprowadzaniem modyfikacji  </w:t>
            </w:r>
          </w:p>
          <w:p w14:paraId="263153A0"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Możliwość wczytywania plików pdf wraz z automatyczną konwersją tekstu i tabel.</w:t>
            </w:r>
          </w:p>
          <w:p w14:paraId="4D61D6EC" w14:textId="77777777" w:rsidR="002F6181" w:rsidRPr="002F6181" w:rsidRDefault="002F6181" w:rsidP="004A433D">
            <w:pPr>
              <w:pStyle w:val="Tretekstu"/>
              <w:numPr>
                <w:ilvl w:val="0"/>
                <w:numId w:val="7"/>
              </w:numPr>
              <w:spacing w:line="276" w:lineRule="auto"/>
              <w:jc w:val="left"/>
              <w:rPr>
                <w:rFonts w:ascii="Times New Roman" w:hAnsi="Times New Roman" w:cs="Times New Roman"/>
                <w:iCs/>
                <w:sz w:val="22"/>
              </w:rPr>
            </w:pPr>
            <w:r w:rsidRPr="002F6181">
              <w:rPr>
                <w:rFonts w:ascii="Times New Roman" w:hAnsi="Times New Roman" w:cs="Times New Roman"/>
                <w:iCs/>
                <w:sz w:val="22"/>
              </w:rPr>
              <w:t>Możliwość zapisywania plików w formacie pdf.</w:t>
            </w:r>
          </w:p>
        </w:tc>
      </w:tr>
      <w:tr w:rsidR="002F6181" w:rsidRPr="002F6181" w14:paraId="054CE1F4" w14:textId="77777777" w:rsidTr="002F6181">
        <w:trPr>
          <w:trHeight w:val="160"/>
        </w:trPr>
        <w:tc>
          <w:tcPr>
            <w:tcW w:w="567" w:type="dxa"/>
            <w:tcBorders>
              <w:top w:val="single" w:sz="4" w:space="0" w:color="auto"/>
              <w:left w:val="single" w:sz="4" w:space="0" w:color="auto"/>
              <w:bottom w:val="single" w:sz="4" w:space="0" w:color="auto"/>
              <w:right w:val="single" w:sz="4" w:space="0" w:color="auto"/>
            </w:tcBorders>
            <w:vAlign w:val="center"/>
            <w:hideMark/>
          </w:tcPr>
          <w:p w14:paraId="4776EADD"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7</w:t>
            </w:r>
          </w:p>
        </w:tc>
        <w:tc>
          <w:tcPr>
            <w:tcW w:w="2836" w:type="dxa"/>
            <w:tcBorders>
              <w:top w:val="single" w:sz="4" w:space="0" w:color="auto"/>
              <w:left w:val="single" w:sz="4" w:space="0" w:color="auto"/>
              <w:bottom w:val="single" w:sz="4" w:space="0" w:color="auto"/>
              <w:right w:val="single" w:sz="4" w:space="0" w:color="auto"/>
            </w:tcBorders>
            <w:vAlign w:val="center"/>
            <w:hideMark/>
          </w:tcPr>
          <w:p w14:paraId="381CF9AD"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Narzędzie do przygotowywania i prowadzenia prezentacji musi umożliwiać</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AA33013" w14:textId="77777777" w:rsidR="002F6181" w:rsidRPr="002F6181" w:rsidRDefault="002F6181" w:rsidP="002F6181">
            <w:pPr>
              <w:ind w:left="-71" w:firstLine="41"/>
              <w:rPr>
                <w:rFonts w:ascii="Times New Roman" w:hAnsi="Times New Roman" w:cs="Times New Roman"/>
              </w:rPr>
            </w:pPr>
            <w:r w:rsidRPr="002F6181">
              <w:rPr>
                <w:rFonts w:ascii="Times New Roman" w:hAnsi="Times New Roman" w:cs="Times New Roman"/>
              </w:rPr>
              <w:t xml:space="preserve">Przygotowywanie prezentacji multimedialnych, które będą:  </w:t>
            </w:r>
          </w:p>
          <w:p w14:paraId="717814A7"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 xml:space="preserve">Prezentowanie przy użyciu projektora multimedialnego  </w:t>
            </w:r>
          </w:p>
          <w:p w14:paraId="26BD3D03"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 xml:space="preserve">Drukowanie w formacie umożliwiającym robienie notatek  </w:t>
            </w:r>
          </w:p>
          <w:p w14:paraId="44DA56C2"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 xml:space="preserve">Zapisanie jako prezentacja tylko do odczytu.  </w:t>
            </w:r>
          </w:p>
          <w:p w14:paraId="073F32F0"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 xml:space="preserve">Nagrywanie narracji i dołączanie jej do prezentacji  </w:t>
            </w:r>
          </w:p>
          <w:p w14:paraId="1E91C83A"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 xml:space="preserve">Opatrywanie slajdów notatkami dla prezentera  </w:t>
            </w:r>
          </w:p>
          <w:p w14:paraId="59BB24E6"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 xml:space="preserve">Umieszczanie i formatowanie tekstów, obiektów graficznych, tabel, nagrań dźwiękowych i wideo  </w:t>
            </w:r>
          </w:p>
          <w:p w14:paraId="7B835E7F"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 xml:space="preserve">Umieszczanie tabel i wykresów pochodzących z arkusza kalkulacyjnego </w:t>
            </w:r>
          </w:p>
          <w:p w14:paraId="79CD3142"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 xml:space="preserve">Odświeżenie wykresu znajdującego się w prezentacji po zmianie danych w źródłowym arkuszu kalkulacyjnym  </w:t>
            </w:r>
          </w:p>
          <w:p w14:paraId="4FE7AC62"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 xml:space="preserve">Możliwość tworzenia animacji obiektów i całych slajdów  </w:t>
            </w:r>
          </w:p>
          <w:p w14:paraId="05CD0BBD"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Prowadzenie prezentacji w trybie prezentera, gdzie slajdy są widoczne na jednym monitorze lub projektorze, a na drugim widoczne są slajdy i notatki prezentera</w:t>
            </w:r>
          </w:p>
          <w:p w14:paraId="264806DC" w14:textId="77777777" w:rsidR="002F6181" w:rsidRPr="002F6181" w:rsidRDefault="002F6181" w:rsidP="004A433D">
            <w:pPr>
              <w:pStyle w:val="Akapitzlist"/>
              <w:numPr>
                <w:ilvl w:val="0"/>
                <w:numId w:val="8"/>
              </w:numPr>
              <w:suppressAutoHyphens/>
              <w:rPr>
                <w:rFonts w:ascii="Times New Roman" w:hAnsi="Times New Roman" w:cs="Times New Roman"/>
              </w:rPr>
            </w:pPr>
            <w:r w:rsidRPr="002F6181">
              <w:rPr>
                <w:rFonts w:ascii="Times New Roman" w:hAnsi="Times New Roman" w:cs="Times New Roman"/>
              </w:rPr>
              <w:t>Aplikacja do tworzenia prezentacji powinna umożliwiać zapis prezentacji w formie klipu video i pliku pdf.</w:t>
            </w:r>
          </w:p>
        </w:tc>
      </w:tr>
      <w:tr w:rsidR="002F6181" w:rsidRPr="002F6181" w14:paraId="3CD7F9A7" w14:textId="77777777" w:rsidTr="002F6181">
        <w:tc>
          <w:tcPr>
            <w:tcW w:w="567" w:type="dxa"/>
            <w:tcBorders>
              <w:top w:val="single" w:sz="4" w:space="0" w:color="auto"/>
              <w:left w:val="single" w:sz="4" w:space="0" w:color="auto"/>
              <w:bottom w:val="single" w:sz="4" w:space="0" w:color="auto"/>
              <w:right w:val="single" w:sz="4" w:space="0" w:color="auto"/>
            </w:tcBorders>
            <w:vAlign w:val="center"/>
            <w:hideMark/>
          </w:tcPr>
          <w:p w14:paraId="7184EED5"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lastRenderedPageBreak/>
              <w:t>8</w:t>
            </w:r>
          </w:p>
        </w:tc>
        <w:tc>
          <w:tcPr>
            <w:tcW w:w="2836" w:type="dxa"/>
            <w:tcBorders>
              <w:top w:val="single" w:sz="4" w:space="0" w:color="auto"/>
              <w:left w:val="single" w:sz="4" w:space="0" w:color="auto"/>
              <w:bottom w:val="single" w:sz="4" w:space="0" w:color="auto"/>
              <w:right w:val="single" w:sz="4" w:space="0" w:color="auto"/>
            </w:tcBorders>
            <w:vAlign w:val="center"/>
            <w:hideMark/>
          </w:tcPr>
          <w:p w14:paraId="13CB4D21"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Narzędzie do zarządzania pocztą elektroniczną, kalendarzem, kontaktami i zadaniami musi umożliwiać</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95AA641"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Pobieranie i wysyłanie poczty elektronicznej z serwera pocztowego  </w:t>
            </w:r>
          </w:p>
          <w:p w14:paraId="25A8FF74"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Filtrowanie niechcianej poczty elektronicznej (SPAM) oraz określanie listy zablokowanych i bezpiecznych nadawców  </w:t>
            </w:r>
          </w:p>
          <w:p w14:paraId="5F5CD816"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Tworzenie katalogów, pozwalających katalogować pocztę elektroniczną  </w:t>
            </w:r>
          </w:p>
          <w:p w14:paraId="07DAA0C2"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Automatyczne grupowanie poczty o tym samym tytule  </w:t>
            </w:r>
          </w:p>
          <w:p w14:paraId="6955E101"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Tworzenie reguł przenoszących automatycznie nową pocztę elektroniczną do określonych katalogów bazując na słowach zawartych w tytule, adresie nadawcy i odbiorcy  </w:t>
            </w:r>
          </w:p>
          <w:p w14:paraId="1EA5DBDA"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Oflagowanie poczty elektronicznej z określeniem terminu przypomnienia  </w:t>
            </w:r>
          </w:p>
          <w:p w14:paraId="5BEFF0AB"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Zarządzanie kalendarzem  </w:t>
            </w:r>
          </w:p>
          <w:p w14:paraId="1EF0ABFC"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Udostępnianie kalendarza innym użytkownikom  </w:t>
            </w:r>
          </w:p>
          <w:p w14:paraId="1202B08D" w14:textId="38EF6E5E"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Przeglądanie kalendarza innych użytkowników  </w:t>
            </w:r>
          </w:p>
          <w:p w14:paraId="0C3BC813" w14:textId="5469D6A0"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Zapraszanie uczestników na spotkanie, co po ich akceptacji powoduje automatyczne wprowadzenie spotkania w ich kalendarzach  </w:t>
            </w:r>
          </w:p>
          <w:p w14:paraId="6C7732E1"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Zarządzanie listą zadań  </w:t>
            </w:r>
          </w:p>
          <w:p w14:paraId="33E7C17F" w14:textId="7B5BA71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Zlecanie zadań innym użytkownikom  </w:t>
            </w:r>
          </w:p>
          <w:p w14:paraId="5CF7045E"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Zarządzanie listą kontaktów  </w:t>
            </w:r>
          </w:p>
          <w:p w14:paraId="0B6F852F"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Udostępnianie listy kontaktów innym użytkownikom  </w:t>
            </w:r>
          </w:p>
          <w:p w14:paraId="5055194A"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 xml:space="preserve">Przeglądanie listy kontaktów innych użytkowników </w:t>
            </w:r>
          </w:p>
          <w:p w14:paraId="6BB81514" w14:textId="77777777" w:rsidR="002F6181" w:rsidRPr="002F6181" w:rsidRDefault="002F6181" w:rsidP="004A433D">
            <w:pPr>
              <w:pStyle w:val="Akapitzlist"/>
              <w:numPr>
                <w:ilvl w:val="0"/>
                <w:numId w:val="9"/>
              </w:numPr>
              <w:tabs>
                <w:tab w:val="left" w:pos="451"/>
              </w:tabs>
              <w:suppressAutoHyphens/>
              <w:rPr>
                <w:rFonts w:ascii="Times New Roman" w:hAnsi="Times New Roman" w:cs="Times New Roman"/>
              </w:rPr>
            </w:pPr>
            <w:r w:rsidRPr="002F6181">
              <w:rPr>
                <w:rFonts w:ascii="Times New Roman" w:hAnsi="Times New Roman" w:cs="Times New Roman"/>
              </w:rPr>
              <w:t>Możliwość przesyłania kontaktów z innym użytkownikami</w:t>
            </w:r>
          </w:p>
        </w:tc>
      </w:tr>
      <w:tr w:rsidR="002F6181" w:rsidRPr="002F6181" w14:paraId="49A56135" w14:textId="77777777" w:rsidTr="002F6181">
        <w:tc>
          <w:tcPr>
            <w:tcW w:w="567" w:type="dxa"/>
            <w:tcBorders>
              <w:top w:val="single" w:sz="4" w:space="0" w:color="auto"/>
              <w:left w:val="single" w:sz="4" w:space="0" w:color="auto"/>
              <w:bottom w:val="single" w:sz="4" w:space="0" w:color="auto"/>
              <w:right w:val="single" w:sz="4" w:space="0" w:color="auto"/>
            </w:tcBorders>
            <w:vAlign w:val="center"/>
            <w:hideMark/>
          </w:tcPr>
          <w:p w14:paraId="44914A6B"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9</w:t>
            </w:r>
          </w:p>
        </w:tc>
        <w:tc>
          <w:tcPr>
            <w:tcW w:w="2836" w:type="dxa"/>
            <w:tcBorders>
              <w:top w:val="single" w:sz="4" w:space="0" w:color="auto"/>
              <w:left w:val="single" w:sz="4" w:space="0" w:color="auto"/>
              <w:bottom w:val="single" w:sz="4" w:space="0" w:color="auto"/>
              <w:right w:val="single" w:sz="4" w:space="0" w:color="auto"/>
            </w:tcBorders>
            <w:vAlign w:val="center"/>
            <w:hideMark/>
          </w:tcPr>
          <w:p w14:paraId="14E0C10B"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Dodatkowe warunki</w:t>
            </w:r>
          </w:p>
        </w:tc>
        <w:tc>
          <w:tcPr>
            <w:tcW w:w="7087" w:type="dxa"/>
            <w:tcBorders>
              <w:top w:val="single" w:sz="4" w:space="0" w:color="auto"/>
              <w:left w:val="single" w:sz="4" w:space="0" w:color="auto"/>
              <w:bottom w:val="single" w:sz="4" w:space="0" w:color="auto"/>
              <w:right w:val="single" w:sz="4" w:space="0" w:color="auto"/>
            </w:tcBorders>
            <w:vAlign w:val="center"/>
          </w:tcPr>
          <w:p w14:paraId="0D5A7221" w14:textId="77777777" w:rsidR="002F6181" w:rsidRPr="002F6181" w:rsidRDefault="002F6181" w:rsidP="004A433D">
            <w:pPr>
              <w:pStyle w:val="Akapitzlist"/>
              <w:numPr>
                <w:ilvl w:val="0"/>
                <w:numId w:val="10"/>
              </w:numPr>
              <w:suppressAutoHyphens/>
              <w:rPr>
                <w:rFonts w:ascii="Times New Roman" w:hAnsi="Times New Roman" w:cs="Times New Roman"/>
                <w:bCs/>
              </w:rPr>
            </w:pPr>
            <w:r w:rsidRPr="002F6181">
              <w:rPr>
                <w:rFonts w:ascii="Times New Roman" w:hAnsi="Times New Roman" w:cs="Times New Roman"/>
                <w:bCs/>
              </w:rPr>
              <w:t>Pełna polska wersja językowa graficznego interfejsu użytkownika.</w:t>
            </w:r>
          </w:p>
          <w:p w14:paraId="61D91921" w14:textId="77777777" w:rsidR="002F6181" w:rsidRPr="002F6181" w:rsidRDefault="002F6181" w:rsidP="004A433D">
            <w:pPr>
              <w:pStyle w:val="Akapitzlist"/>
              <w:numPr>
                <w:ilvl w:val="0"/>
                <w:numId w:val="10"/>
              </w:numPr>
              <w:suppressAutoHyphens/>
              <w:rPr>
                <w:rFonts w:ascii="Times New Roman" w:hAnsi="Times New Roman" w:cs="Times New Roman"/>
                <w:bCs/>
              </w:rPr>
            </w:pPr>
            <w:r w:rsidRPr="002F6181">
              <w:rPr>
                <w:rFonts w:ascii="Times New Roman" w:hAnsi="Times New Roman" w:cs="Times New Roman"/>
                <w:bCs/>
              </w:rPr>
              <w:t>Do aplikacji musi być dostępna dokumentacja w języku polskim.</w:t>
            </w:r>
          </w:p>
          <w:p w14:paraId="60A5E938" w14:textId="77777777" w:rsidR="002F6181" w:rsidRPr="002F6181" w:rsidRDefault="002F6181" w:rsidP="004A433D">
            <w:pPr>
              <w:pStyle w:val="Akapitzlist"/>
              <w:numPr>
                <w:ilvl w:val="0"/>
                <w:numId w:val="10"/>
              </w:numPr>
              <w:suppressAutoHyphens/>
              <w:rPr>
                <w:rFonts w:ascii="Times New Roman" w:hAnsi="Times New Roman" w:cs="Times New Roman"/>
                <w:bCs/>
              </w:rPr>
            </w:pPr>
            <w:r w:rsidRPr="002F6181">
              <w:rPr>
                <w:rFonts w:ascii="Times New Roman" w:hAnsi="Times New Roman" w:cs="Times New Roman"/>
                <w:bCs/>
              </w:rPr>
              <w:t>Nie dopuszczalne jest zaoferowanie pakietów biurowych, programów i planów licencyjnych opartych o rozwiązania chmury oraz rozwiązań wymagających stałych opłat w okresie używania zakupionego produktu.</w:t>
            </w:r>
          </w:p>
          <w:p w14:paraId="57F0E834" w14:textId="77777777" w:rsidR="002F6181" w:rsidRPr="002F6181" w:rsidRDefault="002F6181" w:rsidP="004A433D">
            <w:pPr>
              <w:pStyle w:val="Akapitzlist"/>
              <w:numPr>
                <w:ilvl w:val="0"/>
                <w:numId w:val="10"/>
              </w:numPr>
              <w:suppressAutoHyphens/>
              <w:rPr>
                <w:rFonts w:ascii="Times New Roman" w:hAnsi="Times New Roman" w:cs="Times New Roman"/>
                <w:bCs/>
              </w:rPr>
            </w:pPr>
            <w:r w:rsidRPr="002F6181">
              <w:rPr>
                <w:rFonts w:ascii="Times New Roman" w:hAnsi="Times New Roman" w:cs="Times New Roman"/>
                <w:bCs/>
              </w:rPr>
              <w:t xml:space="preserve">Dla oprogramowania musi być publicznie znany cykl życia dotyczący rozwoju wsparcia technicznego – w szczególności w zakresie bezpieczeństwa. Wymagane jest prawo do instalacji aktualizacji i poprawek do danej wersji oprogramowania, udostępnianych bezpłatnie na stronie internetowej w okresie co najmniej 1 roku.  </w:t>
            </w:r>
          </w:p>
          <w:p w14:paraId="5008EB15" w14:textId="77777777" w:rsidR="002F6181" w:rsidRPr="002F6181" w:rsidRDefault="002F6181" w:rsidP="004A433D">
            <w:pPr>
              <w:pStyle w:val="Akapitzlist"/>
              <w:numPr>
                <w:ilvl w:val="0"/>
                <w:numId w:val="10"/>
              </w:numPr>
              <w:suppressAutoHyphens/>
              <w:rPr>
                <w:rFonts w:ascii="Times New Roman" w:hAnsi="Times New Roman" w:cs="Times New Roman"/>
                <w:bCs/>
              </w:rPr>
            </w:pPr>
            <w:r w:rsidRPr="002F6181">
              <w:rPr>
                <w:rFonts w:ascii="Times New Roman" w:hAnsi="Times New Roman" w:cs="Times New Roman"/>
                <w:bCs/>
              </w:rPr>
              <w:t>Prostota i intuicyjność obsługi, pozwalająca na pracę osobom nieposiadającym umiejętności technicznych</w:t>
            </w:r>
          </w:p>
          <w:p w14:paraId="012F5674" w14:textId="77777777" w:rsidR="002F6181" w:rsidRPr="002F6181" w:rsidRDefault="002F6181" w:rsidP="004A433D">
            <w:pPr>
              <w:pStyle w:val="Akapitzlist"/>
              <w:numPr>
                <w:ilvl w:val="0"/>
                <w:numId w:val="10"/>
              </w:numPr>
              <w:suppressAutoHyphens/>
              <w:rPr>
                <w:rFonts w:ascii="Times New Roman" w:hAnsi="Times New Roman" w:cs="Times New Roman"/>
                <w:bCs/>
              </w:rPr>
            </w:pPr>
            <w:r w:rsidRPr="002F6181">
              <w:rPr>
                <w:rFonts w:ascii="Times New Roman" w:hAnsi="Times New Roman" w:cs="Times New Roman"/>
              </w:rPr>
              <w:t>Nie dopuszcza się licencji elektronicznej</w:t>
            </w:r>
          </w:p>
          <w:p w14:paraId="1014611B" w14:textId="77777777" w:rsidR="002F6181" w:rsidRPr="002F6181" w:rsidRDefault="002F6181" w:rsidP="004A433D">
            <w:pPr>
              <w:pStyle w:val="Akapitzlist"/>
              <w:numPr>
                <w:ilvl w:val="0"/>
                <w:numId w:val="10"/>
              </w:numPr>
              <w:suppressAutoHyphens/>
              <w:rPr>
                <w:rFonts w:ascii="Times New Roman" w:hAnsi="Times New Roman" w:cs="Times New Roman"/>
                <w:bCs/>
              </w:rPr>
            </w:pPr>
            <w:r w:rsidRPr="002F6181">
              <w:rPr>
                <w:rFonts w:ascii="Times New Roman" w:hAnsi="Times New Roman" w:cs="Times New Roman"/>
                <w:bCs/>
              </w:rPr>
              <w:t>W skład oprogramowania muszą wchodzić narzędzia programistyczne umożliwiające automatyzację pracy i wymianę danych pomiędzy dokumentami i aplikacjami (język makropoleceń, język skryptowy)</w:t>
            </w:r>
          </w:p>
          <w:p w14:paraId="78DE0ECA" w14:textId="77777777" w:rsidR="002F6181" w:rsidRPr="002F6181" w:rsidRDefault="002F6181" w:rsidP="002F6181">
            <w:pPr>
              <w:rPr>
                <w:rFonts w:ascii="Times New Roman" w:hAnsi="Times New Roman" w:cs="Times New Roman"/>
                <w:bCs/>
                <w:color w:val="FF0000"/>
              </w:rPr>
            </w:pPr>
          </w:p>
        </w:tc>
      </w:tr>
      <w:tr w:rsidR="002F6181" w:rsidRPr="002F6181" w14:paraId="2FA33341" w14:textId="77777777" w:rsidTr="002F6181">
        <w:trPr>
          <w:trHeight w:val="1291"/>
        </w:trPr>
        <w:tc>
          <w:tcPr>
            <w:tcW w:w="567" w:type="dxa"/>
            <w:tcBorders>
              <w:top w:val="single" w:sz="4" w:space="0" w:color="auto"/>
              <w:left w:val="single" w:sz="4" w:space="0" w:color="auto"/>
              <w:bottom w:val="single" w:sz="4" w:space="0" w:color="auto"/>
              <w:right w:val="single" w:sz="4" w:space="0" w:color="auto"/>
            </w:tcBorders>
            <w:vAlign w:val="center"/>
            <w:hideMark/>
          </w:tcPr>
          <w:p w14:paraId="688F0744"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10</w:t>
            </w:r>
          </w:p>
        </w:tc>
        <w:tc>
          <w:tcPr>
            <w:tcW w:w="2836" w:type="dxa"/>
            <w:tcBorders>
              <w:top w:val="single" w:sz="4" w:space="0" w:color="auto"/>
              <w:left w:val="single" w:sz="4" w:space="0" w:color="auto"/>
              <w:bottom w:val="single" w:sz="4" w:space="0" w:color="auto"/>
              <w:right w:val="single" w:sz="4" w:space="0" w:color="auto"/>
            </w:tcBorders>
            <w:vAlign w:val="center"/>
            <w:hideMark/>
          </w:tcPr>
          <w:p w14:paraId="5216B3D0" w14:textId="77777777" w:rsidR="002F6181" w:rsidRPr="002F6181" w:rsidRDefault="002F6181" w:rsidP="002F6181">
            <w:pPr>
              <w:rPr>
                <w:rFonts w:ascii="Times New Roman" w:hAnsi="Times New Roman" w:cs="Times New Roman"/>
              </w:rPr>
            </w:pPr>
            <w:r w:rsidRPr="002F6181">
              <w:rPr>
                <w:rFonts w:ascii="Times New Roman" w:hAnsi="Times New Roman" w:cs="Times New Roman"/>
              </w:rPr>
              <w:t>Rękojmia z tytułu legalności oprogramowania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BFD12EB" w14:textId="77777777" w:rsidR="002F6181" w:rsidRPr="002F6181" w:rsidRDefault="002F6181" w:rsidP="002F6181">
            <w:pPr>
              <w:jc w:val="both"/>
              <w:rPr>
                <w:rFonts w:ascii="Times New Roman" w:hAnsi="Times New Roman" w:cs="Times New Roman"/>
                <w:bCs/>
              </w:rPr>
            </w:pPr>
            <w:r w:rsidRPr="002F6181">
              <w:rPr>
                <w:rFonts w:ascii="Times New Roman" w:hAnsi="Times New Roman" w:cs="Times New Roman"/>
                <w:bCs/>
              </w:rPr>
              <w:t>W przypadku oprogramowania Zamawiający przewiduje sprawdzenie legalności oprogramowania. W przypadku uzyskania negatywnej opinii producenta (np. polski oddział)</w:t>
            </w:r>
            <w:r w:rsidRPr="002F6181">
              <w:rPr>
                <w:rFonts w:ascii="Times New Roman" w:hAnsi="Times New Roman" w:cs="Times New Roman"/>
              </w:rPr>
              <w:t xml:space="preserve"> Zamawiający będzie się wymagał dostarczenia w pełni legalnego oprogramowania.</w:t>
            </w:r>
          </w:p>
        </w:tc>
      </w:tr>
    </w:tbl>
    <w:p w14:paraId="716C12B7" w14:textId="77777777" w:rsidR="002F6181" w:rsidRPr="002F6181" w:rsidRDefault="002F6181" w:rsidP="002F6181"/>
    <w:sectPr w:rsidR="002F6181" w:rsidRPr="002F6181" w:rsidSect="00BD3DD9">
      <w:headerReference w:type="default" r:id="rId13"/>
      <w:footerReference w:type="default" r:id="rId14"/>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90650" w14:textId="77777777" w:rsidR="007C204A" w:rsidRDefault="007C204A" w:rsidP="008610E5">
      <w:pPr>
        <w:spacing w:after="0" w:line="240" w:lineRule="auto"/>
      </w:pPr>
      <w:r>
        <w:separator/>
      </w:r>
    </w:p>
  </w:endnote>
  <w:endnote w:type="continuationSeparator" w:id="0">
    <w:p w14:paraId="60CC92B8" w14:textId="77777777" w:rsidR="007C204A" w:rsidRDefault="007C204A" w:rsidP="00861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8584400"/>
      <w:docPartObj>
        <w:docPartGallery w:val="Page Numbers (Bottom of Page)"/>
        <w:docPartUnique/>
      </w:docPartObj>
    </w:sdtPr>
    <w:sdtEndPr/>
    <w:sdtContent>
      <w:p w14:paraId="46AA0853" w14:textId="318958F6" w:rsidR="002F6181" w:rsidRDefault="002F6181">
        <w:pPr>
          <w:pStyle w:val="Stopka"/>
          <w:jc w:val="right"/>
        </w:pPr>
        <w:r>
          <w:fldChar w:fldCharType="begin"/>
        </w:r>
        <w:r>
          <w:instrText>PAGE   \* MERGEFORMAT</w:instrText>
        </w:r>
        <w:r>
          <w:fldChar w:fldCharType="separate"/>
        </w:r>
        <w:r w:rsidR="00564C22">
          <w:rPr>
            <w:noProof/>
          </w:rPr>
          <w:t>15</w:t>
        </w:r>
        <w:r>
          <w:fldChar w:fldCharType="end"/>
        </w:r>
      </w:p>
    </w:sdtContent>
  </w:sdt>
  <w:p w14:paraId="4E15E67C" w14:textId="77777777" w:rsidR="002F6181" w:rsidRDefault="002F618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942D5" w14:textId="77777777" w:rsidR="007C204A" w:rsidRDefault="007C204A" w:rsidP="008610E5">
      <w:pPr>
        <w:spacing w:after="0" w:line="240" w:lineRule="auto"/>
      </w:pPr>
      <w:r>
        <w:separator/>
      </w:r>
    </w:p>
  </w:footnote>
  <w:footnote w:type="continuationSeparator" w:id="0">
    <w:p w14:paraId="6987A57C" w14:textId="77777777" w:rsidR="007C204A" w:rsidRDefault="007C204A" w:rsidP="008610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6B26C" w14:textId="65FDB4F2" w:rsidR="002F6181" w:rsidRDefault="002F6181" w:rsidP="0074350E">
    <w:pPr>
      <w:pStyle w:val="Nagwek"/>
      <w:jc w:val="center"/>
    </w:pPr>
    <w:r>
      <w:rPr>
        <w:noProof/>
        <w:lang w:eastAsia="pl-PL"/>
      </w:rPr>
      <w:drawing>
        <wp:anchor distT="0" distB="0" distL="114300" distR="114300" simplePos="0" relativeHeight="251658240" behindDoc="1" locked="0" layoutInCell="1" allowOverlap="1" wp14:anchorId="479B4BE5" wp14:editId="5364B36E">
          <wp:simplePos x="0" y="0"/>
          <wp:positionH relativeFrom="column">
            <wp:posOffset>1822450</wp:posOffset>
          </wp:positionH>
          <wp:positionV relativeFrom="paragraph">
            <wp:posOffset>-361315</wp:posOffset>
          </wp:positionV>
          <wp:extent cx="5755005" cy="646430"/>
          <wp:effectExtent l="0" t="0" r="0" b="127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64643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sz w:val="18"/>
        <w:szCs w:val="18"/>
      </w:rPr>
      <w:t>Sfinansowano w ramach reakcji Unii na pandemię COVID-19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36140"/>
    <w:multiLevelType w:val="hybridMultilevel"/>
    <w:tmpl w:val="5E6853E8"/>
    <w:lvl w:ilvl="0" w:tplc="190AF4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9446FB"/>
    <w:multiLevelType w:val="hybridMultilevel"/>
    <w:tmpl w:val="C34497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290165"/>
    <w:multiLevelType w:val="hybridMultilevel"/>
    <w:tmpl w:val="62BE69B4"/>
    <w:lvl w:ilvl="0" w:tplc="04150017">
      <w:start w:val="1"/>
      <w:numFmt w:val="lowerLetter"/>
      <w:lvlText w:val="%1)"/>
      <w:lvlJc w:val="left"/>
      <w:pPr>
        <w:ind w:left="690" w:hanging="360"/>
      </w:pPr>
    </w:lvl>
    <w:lvl w:ilvl="1" w:tplc="04150019">
      <w:start w:val="1"/>
      <w:numFmt w:val="lowerLetter"/>
      <w:lvlText w:val="%2."/>
      <w:lvlJc w:val="left"/>
      <w:pPr>
        <w:ind w:left="1410" w:hanging="360"/>
      </w:pPr>
    </w:lvl>
    <w:lvl w:ilvl="2" w:tplc="0415001B">
      <w:start w:val="1"/>
      <w:numFmt w:val="lowerRoman"/>
      <w:lvlText w:val="%3."/>
      <w:lvlJc w:val="right"/>
      <w:pPr>
        <w:ind w:left="2130" w:hanging="180"/>
      </w:pPr>
    </w:lvl>
    <w:lvl w:ilvl="3" w:tplc="0415000F">
      <w:start w:val="1"/>
      <w:numFmt w:val="decimal"/>
      <w:lvlText w:val="%4."/>
      <w:lvlJc w:val="left"/>
      <w:pPr>
        <w:ind w:left="2850" w:hanging="360"/>
      </w:pPr>
    </w:lvl>
    <w:lvl w:ilvl="4" w:tplc="04150019">
      <w:start w:val="1"/>
      <w:numFmt w:val="lowerLetter"/>
      <w:lvlText w:val="%5."/>
      <w:lvlJc w:val="left"/>
      <w:pPr>
        <w:ind w:left="3570" w:hanging="360"/>
      </w:pPr>
    </w:lvl>
    <w:lvl w:ilvl="5" w:tplc="0415001B">
      <w:start w:val="1"/>
      <w:numFmt w:val="lowerRoman"/>
      <w:lvlText w:val="%6."/>
      <w:lvlJc w:val="right"/>
      <w:pPr>
        <w:ind w:left="4290" w:hanging="180"/>
      </w:pPr>
    </w:lvl>
    <w:lvl w:ilvl="6" w:tplc="0415000F">
      <w:start w:val="1"/>
      <w:numFmt w:val="decimal"/>
      <w:lvlText w:val="%7."/>
      <w:lvlJc w:val="left"/>
      <w:pPr>
        <w:ind w:left="5010" w:hanging="360"/>
      </w:pPr>
    </w:lvl>
    <w:lvl w:ilvl="7" w:tplc="04150019">
      <w:start w:val="1"/>
      <w:numFmt w:val="lowerLetter"/>
      <w:lvlText w:val="%8."/>
      <w:lvlJc w:val="left"/>
      <w:pPr>
        <w:ind w:left="5730" w:hanging="360"/>
      </w:pPr>
    </w:lvl>
    <w:lvl w:ilvl="8" w:tplc="0415001B">
      <w:start w:val="1"/>
      <w:numFmt w:val="lowerRoman"/>
      <w:lvlText w:val="%9."/>
      <w:lvlJc w:val="right"/>
      <w:pPr>
        <w:ind w:left="6450" w:hanging="180"/>
      </w:pPr>
    </w:lvl>
  </w:abstractNum>
  <w:abstractNum w:abstractNumId="3" w15:restartNumberingAfterBreak="0">
    <w:nsid w:val="34CF1F48"/>
    <w:multiLevelType w:val="hybridMultilevel"/>
    <w:tmpl w:val="8EB63E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EA1633"/>
    <w:multiLevelType w:val="hybridMultilevel"/>
    <w:tmpl w:val="CE9247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F672675"/>
    <w:multiLevelType w:val="hybridMultilevel"/>
    <w:tmpl w:val="2C72A0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3C6F5F"/>
    <w:multiLevelType w:val="hybridMultilevel"/>
    <w:tmpl w:val="CC8800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78F7F5C"/>
    <w:multiLevelType w:val="hybridMultilevel"/>
    <w:tmpl w:val="6AD4BC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7AA7324C"/>
    <w:multiLevelType w:val="hybridMultilevel"/>
    <w:tmpl w:val="0C4899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7EC35041"/>
    <w:multiLevelType w:val="hybridMultilevel"/>
    <w:tmpl w:val="107602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5E4"/>
    <w:rsid w:val="000007C6"/>
    <w:rsid w:val="0001293F"/>
    <w:rsid w:val="00012CA2"/>
    <w:rsid w:val="00014C3A"/>
    <w:rsid w:val="00022AE6"/>
    <w:rsid w:val="000338C2"/>
    <w:rsid w:val="00034E61"/>
    <w:rsid w:val="0005322B"/>
    <w:rsid w:val="00053F63"/>
    <w:rsid w:val="00057526"/>
    <w:rsid w:val="0007379A"/>
    <w:rsid w:val="0008146F"/>
    <w:rsid w:val="00094CE1"/>
    <w:rsid w:val="000A119C"/>
    <w:rsid w:val="000A3660"/>
    <w:rsid w:val="000A43B3"/>
    <w:rsid w:val="000B2A13"/>
    <w:rsid w:val="000C33A1"/>
    <w:rsid w:val="000C4F13"/>
    <w:rsid w:val="000E5566"/>
    <w:rsid w:val="00102363"/>
    <w:rsid w:val="00103FA9"/>
    <w:rsid w:val="0010784D"/>
    <w:rsid w:val="001155C9"/>
    <w:rsid w:val="00140B7B"/>
    <w:rsid w:val="00140FCC"/>
    <w:rsid w:val="00143597"/>
    <w:rsid w:val="00162183"/>
    <w:rsid w:val="00162B57"/>
    <w:rsid w:val="00187D8F"/>
    <w:rsid w:val="001A108A"/>
    <w:rsid w:val="001A2770"/>
    <w:rsid w:val="001A32F8"/>
    <w:rsid w:val="001A651B"/>
    <w:rsid w:val="001B0C6E"/>
    <w:rsid w:val="001B10FC"/>
    <w:rsid w:val="001C45AB"/>
    <w:rsid w:val="001D2404"/>
    <w:rsid w:val="001D282E"/>
    <w:rsid w:val="001E76FF"/>
    <w:rsid w:val="001F4843"/>
    <w:rsid w:val="00214AB0"/>
    <w:rsid w:val="00225A43"/>
    <w:rsid w:val="00234BF4"/>
    <w:rsid w:val="00244E9F"/>
    <w:rsid w:val="002576D7"/>
    <w:rsid w:val="0026087F"/>
    <w:rsid w:val="00264D48"/>
    <w:rsid w:val="00270699"/>
    <w:rsid w:val="00286762"/>
    <w:rsid w:val="00294103"/>
    <w:rsid w:val="00294263"/>
    <w:rsid w:val="002A24EE"/>
    <w:rsid w:val="002A50F5"/>
    <w:rsid w:val="002B0E73"/>
    <w:rsid w:val="002C7B5E"/>
    <w:rsid w:val="002D098D"/>
    <w:rsid w:val="002D17DD"/>
    <w:rsid w:val="002E6A88"/>
    <w:rsid w:val="002F6181"/>
    <w:rsid w:val="0031582F"/>
    <w:rsid w:val="00317B5C"/>
    <w:rsid w:val="0032733F"/>
    <w:rsid w:val="00334B67"/>
    <w:rsid w:val="003519BB"/>
    <w:rsid w:val="00353580"/>
    <w:rsid w:val="003574C1"/>
    <w:rsid w:val="003622E0"/>
    <w:rsid w:val="00366CFE"/>
    <w:rsid w:val="003716F0"/>
    <w:rsid w:val="00372AB3"/>
    <w:rsid w:val="00375DB3"/>
    <w:rsid w:val="003802E1"/>
    <w:rsid w:val="00381287"/>
    <w:rsid w:val="003855D7"/>
    <w:rsid w:val="0038596A"/>
    <w:rsid w:val="00392928"/>
    <w:rsid w:val="003A000D"/>
    <w:rsid w:val="003A38A8"/>
    <w:rsid w:val="003B5E29"/>
    <w:rsid w:val="003B7455"/>
    <w:rsid w:val="003D3462"/>
    <w:rsid w:val="003D5F35"/>
    <w:rsid w:val="003E1944"/>
    <w:rsid w:val="003E34DA"/>
    <w:rsid w:val="003E393C"/>
    <w:rsid w:val="003E7D45"/>
    <w:rsid w:val="003F4847"/>
    <w:rsid w:val="003F6BDA"/>
    <w:rsid w:val="00403221"/>
    <w:rsid w:val="00416835"/>
    <w:rsid w:val="00420A56"/>
    <w:rsid w:val="00424F3E"/>
    <w:rsid w:val="00433339"/>
    <w:rsid w:val="00443BCA"/>
    <w:rsid w:val="0046296D"/>
    <w:rsid w:val="0046418A"/>
    <w:rsid w:val="00467E59"/>
    <w:rsid w:val="00472004"/>
    <w:rsid w:val="00476E34"/>
    <w:rsid w:val="00487815"/>
    <w:rsid w:val="004905FC"/>
    <w:rsid w:val="00491527"/>
    <w:rsid w:val="004968B9"/>
    <w:rsid w:val="004A26B5"/>
    <w:rsid w:val="004A433D"/>
    <w:rsid w:val="004B6989"/>
    <w:rsid w:val="004C1C35"/>
    <w:rsid w:val="004C1C69"/>
    <w:rsid w:val="004D6083"/>
    <w:rsid w:val="004E23A1"/>
    <w:rsid w:val="004E2C97"/>
    <w:rsid w:val="004E2E75"/>
    <w:rsid w:val="004F02F0"/>
    <w:rsid w:val="004F14A2"/>
    <w:rsid w:val="00500D5D"/>
    <w:rsid w:val="0050462F"/>
    <w:rsid w:val="00512523"/>
    <w:rsid w:val="00515DF8"/>
    <w:rsid w:val="00523A3B"/>
    <w:rsid w:val="00530214"/>
    <w:rsid w:val="00533B85"/>
    <w:rsid w:val="0054705A"/>
    <w:rsid w:val="0054730B"/>
    <w:rsid w:val="005536CA"/>
    <w:rsid w:val="00564C22"/>
    <w:rsid w:val="00574477"/>
    <w:rsid w:val="00575E75"/>
    <w:rsid w:val="00576E36"/>
    <w:rsid w:val="005873F7"/>
    <w:rsid w:val="00592EF8"/>
    <w:rsid w:val="005A156D"/>
    <w:rsid w:val="005B3122"/>
    <w:rsid w:val="005B40AF"/>
    <w:rsid w:val="005B5712"/>
    <w:rsid w:val="005C7639"/>
    <w:rsid w:val="005D4D92"/>
    <w:rsid w:val="005D6D3E"/>
    <w:rsid w:val="005E29E6"/>
    <w:rsid w:val="005E39CD"/>
    <w:rsid w:val="005E45E4"/>
    <w:rsid w:val="0060250C"/>
    <w:rsid w:val="006048A1"/>
    <w:rsid w:val="006103FE"/>
    <w:rsid w:val="0061069C"/>
    <w:rsid w:val="00611056"/>
    <w:rsid w:val="00611A18"/>
    <w:rsid w:val="0061558A"/>
    <w:rsid w:val="00617FB5"/>
    <w:rsid w:val="00630CA6"/>
    <w:rsid w:val="00644D8B"/>
    <w:rsid w:val="006477F8"/>
    <w:rsid w:val="006530FA"/>
    <w:rsid w:val="006658E4"/>
    <w:rsid w:val="0068067F"/>
    <w:rsid w:val="006810CD"/>
    <w:rsid w:val="00696AC2"/>
    <w:rsid w:val="006A7DDD"/>
    <w:rsid w:val="006A7F9D"/>
    <w:rsid w:val="006B4591"/>
    <w:rsid w:val="006C35F4"/>
    <w:rsid w:val="006C4176"/>
    <w:rsid w:val="006C4BB9"/>
    <w:rsid w:val="006D6A35"/>
    <w:rsid w:val="006D7146"/>
    <w:rsid w:val="006E3EE8"/>
    <w:rsid w:val="006E5C0F"/>
    <w:rsid w:val="006E777E"/>
    <w:rsid w:val="006F2D50"/>
    <w:rsid w:val="006F5FD9"/>
    <w:rsid w:val="007045A5"/>
    <w:rsid w:val="007073A0"/>
    <w:rsid w:val="00711853"/>
    <w:rsid w:val="00713DB4"/>
    <w:rsid w:val="007202B0"/>
    <w:rsid w:val="00721C3D"/>
    <w:rsid w:val="00725F82"/>
    <w:rsid w:val="007321C3"/>
    <w:rsid w:val="00735A40"/>
    <w:rsid w:val="0074350E"/>
    <w:rsid w:val="00752005"/>
    <w:rsid w:val="00760895"/>
    <w:rsid w:val="00760C7C"/>
    <w:rsid w:val="00763CB6"/>
    <w:rsid w:val="0076614A"/>
    <w:rsid w:val="007674F5"/>
    <w:rsid w:val="00777A0B"/>
    <w:rsid w:val="00784882"/>
    <w:rsid w:val="00794896"/>
    <w:rsid w:val="007A09E0"/>
    <w:rsid w:val="007A4A7A"/>
    <w:rsid w:val="007B650E"/>
    <w:rsid w:val="007B779C"/>
    <w:rsid w:val="007C0F89"/>
    <w:rsid w:val="007C204A"/>
    <w:rsid w:val="007C3C09"/>
    <w:rsid w:val="007C7EE9"/>
    <w:rsid w:val="007D0954"/>
    <w:rsid w:val="007D262C"/>
    <w:rsid w:val="007D2C99"/>
    <w:rsid w:val="007D6F90"/>
    <w:rsid w:val="007E3973"/>
    <w:rsid w:val="007E4052"/>
    <w:rsid w:val="007E6699"/>
    <w:rsid w:val="007E7B41"/>
    <w:rsid w:val="007F4DD9"/>
    <w:rsid w:val="00801F0B"/>
    <w:rsid w:val="00805A87"/>
    <w:rsid w:val="00813D43"/>
    <w:rsid w:val="008227A4"/>
    <w:rsid w:val="00835DD6"/>
    <w:rsid w:val="008460A4"/>
    <w:rsid w:val="008610E5"/>
    <w:rsid w:val="00866A4D"/>
    <w:rsid w:val="00874BFF"/>
    <w:rsid w:val="00886FF2"/>
    <w:rsid w:val="00887730"/>
    <w:rsid w:val="00891F75"/>
    <w:rsid w:val="00896306"/>
    <w:rsid w:val="008A5C64"/>
    <w:rsid w:val="008C0645"/>
    <w:rsid w:val="008C1060"/>
    <w:rsid w:val="008C7959"/>
    <w:rsid w:val="008E62EE"/>
    <w:rsid w:val="008F0464"/>
    <w:rsid w:val="00906D05"/>
    <w:rsid w:val="0091116D"/>
    <w:rsid w:val="00911D0B"/>
    <w:rsid w:val="00921F40"/>
    <w:rsid w:val="00922ADF"/>
    <w:rsid w:val="00924206"/>
    <w:rsid w:val="00933613"/>
    <w:rsid w:val="00937300"/>
    <w:rsid w:val="00937359"/>
    <w:rsid w:val="00941B6E"/>
    <w:rsid w:val="00975455"/>
    <w:rsid w:val="009859D4"/>
    <w:rsid w:val="009A2C72"/>
    <w:rsid w:val="009A69C3"/>
    <w:rsid w:val="009B6693"/>
    <w:rsid w:val="009C1CD0"/>
    <w:rsid w:val="00A0233D"/>
    <w:rsid w:val="00A119B4"/>
    <w:rsid w:val="00A127B1"/>
    <w:rsid w:val="00A35FE6"/>
    <w:rsid w:val="00A43DBA"/>
    <w:rsid w:val="00A46F8E"/>
    <w:rsid w:val="00A5106C"/>
    <w:rsid w:val="00A62847"/>
    <w:rsid w:val="00A74189"/>
    <w:rsid w:val="00A80DC0"/>
    <w:rsid w:val="00A95135"/>
    <w:rsid w:val="00A96832"/>
    <w:rsid w:val="00AB15A2"/>
    <w:rsid w:val="00AB4C76"/>
    <w:rsid w:val="00AC715D"/>
    <w:rsid w:val="00AE3F0B"/>
    <w:rsid w:val="00AF3D60"/>
    <w:rsid w:val="00B00EF2"/>
    <w:rsid w:val="00B01396"/>
    <w:rsid w:val="00B01F4D"/>
    <w:rsid w:val="00B03CB0"/>
    <w:rsid w:val="00B20D9B"/>
    <w:rsid w:val="00B53DA2"/>
    <w:rsid w:val="00B737CC"/>
    <w:rsid w:val="00B755FA"/>
    <w:rsid w:val="00BA2114"/>
    <w:rsid w:val="00BA2C54"/>
    <w:rsid w:val="00BC1C38"/>
    <w:rsid w:val="00BD3DD9"/>
    <w:rsid w:val="00BD70D6"/>
    <w:rsid w:val="00BF46F3"/>
    <w:rsid w:val="00BF6AAC"/>
    <w:rsid w:val="00C104AE"/>
    <w:rsid w:val="00C14040"/>
    <w:rsid w:val="00C14248"/>
    <w:rsid w:val="00C15925"/>
    <w:rsid w:val="00C26366"/>
    <w:rsid w:val="00C318E3"/>
    <w:rsid w:val="00C34E02"/>
    <w:rsid w:val="00C476A2"/>
    <w:rsid w:val="00C51277"/>
    <w:rsid w:val="00C53CB9"/>
    <w:rsid w:val="00C630C3"/>
    <w:rsid w:val="00C741EA"/>
    <w:rsid w:val="00C74FB4"/>
    <w:rsid w:val="00C86E8F"/>
    <w:rsid w:val="00C9760F"/>
    <w:rsid w:val="00CA415B"/>
    <w:rsid w:val="00CB0CAF"/>
    <w:rsid w:val="00CB1067"/>
    <w:rsid w:val="00CB43DD"/>
    <w:rsid w:val="00CC224D"/>
    <w:rsid w:val="00CC4DA9"/>
    <w:rsid w:val="00CD37AF"/>
    <w:rsid w:val="00CE6196"/>
    <w:rsid w:val="00CF03CE"/>
    <w:rsid w:val="00CF12C4"/>
    <w:rsid w:val="00CF2089"/>
    <w:rsid w:val="00CF5538"/>
    <w:rsid w:val="00D02BC4"/>
    <w:rsid w:val="00D06A82"/>
    <w:rsid w:val="00D06AC2"/>
    <w:rsid w:val="00D141DE"/>
    <w:rsid w:val="00D15AFE"/>
    <w:rsid w:val="00D205C6"/>
    <w:rsid w:val="00D376F4"/>
    <w:rsid w:val="00D37746"/>
    <w:rsid w:val="00D407A5"/>
    <w:rsid w:val="00D42076"/>
    <w:rsid w:val="00D45EB2"/>
    <w:rsid w:val="00D522CE"/>
    <w:rsid w:val="00D534D5"/>
    <w:rsid w:val="00D6238F"/>
    <w:rsid w:val="00D64F7A"/>
    <w:rsid w:val="00D66343"/>
    <w:rsid w:val="00D8294B"/>
    <w:rsid w:val="00D8342C"/>
    <w:rsid w:val="00D84A16"/>
    <w:rsid w:val="00D84CA6"/>
    <w:rsid w:val="00D853E8"/>
    <w:rsid w:val="00D969FC"/>
    <w:rsid w:val="00DB533F"/>
    <w:rsid w:val="00DB668E"/>
    <w:rsid w:val="00DC0CFD"/>
    <w:rsid w:val="00DC25C8"/>
    <w:rsid w:val="00DC4A09"/>
    <w:rsid w:val="00DD1252"/>
    <w:rsid w:val="00DD1E56"/>
    <w:rsid w:val="00DD3C53"/>
    <w:rsid w:val="00DD5C8D"/>
    <w:rsid w:val="00E103D4"/>
    <w:rsid w:val="00E17317"/>
    <w:rsid w:val="00E2564A"/>
    <w:rsid w:val="00E3026E"/>
    <w:rsid w:val="00E344EB"/>
    <w:rsid w:val="00E3538A"/>
    <w:rsid w:val="00E50B5C"/>
    <w:rsid w:val="00E611FE"/>
    <w:rsid w:val="00E809D2"/>
    <w:rsid w:val="00E8580F"/>
    <w:rsid w:val="00E85DFA"/>
    <w:rsid w:val="00E8688D"/>
    <w:rsid w:val="00EA732F"/>
    <w:rsid w:val="00EB7490"/>
    <w:rsid w:val="00EE229C"/>
    <w:rsid w:val="00EE70D8"/>
    <w:rsid w:val="00F039F3"/>
    <w:rsid w:val="00F05061"/>
    <w:rsid w:val="00F129E7"/>
    <w:rsid w:val="00F13030"/>
    <w:rsid w:val="00F26EA3"/>
    <w:rsid w:val="00F30502"/>
    <w:rsid w:val="00F37960"/>
    <w:rsid w:val="00F807EC"/>
    <w:rsid w:val="00F85E26"/>
    <w:rsid w:val="00FC1279"/>
    <w:rsid w:val="00FC20FC"/>
    <w:rsid w:val="00FE07A3"/>
    <w:rsid w:val="00FE3D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25EB2"/>
  <w15:chartTrackingRefBased/>
  <w15:docId w15:val="{C8AE7225-293D-4929-83D3-AE7378BB2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D26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159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121">
    <w:name w:val="font121"/>
    <w:basedOn w:val="Domylnaczcionkaakapitu"/>
    <w:rsid w:val="005E45E4"/>
    <w:rPr>
      <w:rFonts w:ascii="Arial" w:hAnsi="Arial" w:cs="Arial" w:hint="default"/>
      <w:b w:val="0"/>
      <w:bCs w:val="0"/>
      <w:i w:val="0"/>
      <w:iCs w:val="0"/>
      <w:strike w:val="0"/>
      <w:dstrike w:val="0"/>
      <w:color w:val="auto"/>
      <w:sz w:val="18"/>
      <w:szCs w:val="18"/>
      <w:u w:val="none"/>
      <w:effect w:val="none"/>
    </w:rPr>
  </w:style>
  <w:style w:type="character" w:customStyle="1" w:styleId="font131">
    <w:name w:val="font131"/>
    <w:basedOn w:val="Domylnaczcionkaakapitu"/>
    <w:rsid w:val="005E45E4"/>
    <w:rPr>
      <w:rFonts w:ascii="Arial" w:hAnsi="Arial" w:cs="Arial" w:hint="default"/>
      <w:b w:val="0"/>
      <w:bCs w:val="0"/>
      <w:i w:val="0"/>
      <w:iCs w:val="0"/>
      <w:strike w:val="0"/>
      <w:dstrike w:val="0"/>
      <w:color w:val="0000FF"/>
      <w:sz w:val="18"/>
      <w:szCs w:val="18"/>
      <w:u w:val="none"/>
      <w:effect w:val="none"/>
    </w:rPr>
  </w:style>
  <w:style w:type="paragraph" w:styleId="Akapitzlist">
    <w:name w:val="List Paragraph"/>
    <w:basedOn w:val="Normalny"/>
    <w:link w:val="AkapitzlistZnak"/>
    <w:uiPriority w:val="34"/>
    <w:qFormat/>
    <w:rsid w:val="005E45E4"/>
    <w:pPr>
      <w:ind w:left="720"/>
      <w:contextualSpacing/>
    </w:pPr>
  </w:style>
  <w:style w:type="paragraph" w:styleId="Nagwek">
    <w:name w:val="header"/>
    <w:basedOn w:val="Normalny"/>
    <w:link w:val="NagwekZnak"/>
    <w:uiPriority w:val="99"/>
    <w:unhideWhenUsed/>
    <w:rsid w:val="008610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10E5"/>
  </w:style>
  <w:style w:type="paragraph" w:styleId="Stopka">
    <w:name w:val="footer"/>
    <w:basedOn w:val="Normalny"/>
    <w:link w:val="StopkaZnak"/>
    <w:uiPriority w:val="99"/>
    <w:unhideWhenUsed/>
    <w:rsid w:val="008610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10E5"/>
  </w:style>
  <w:style w:type="table" w:styleId="Tabela-Siatka">
    <w:name w:val="Table Grid"/>
    <w:basedOn w:val="Standardowy"/>
    <w:uiPriority w:val="59"/>
    <w:rsid w:val="004B6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91">
    <w:name w:val="font91"/>
    <w:basedOn w:val="Domylnaczcionkaakapitu"/>
    <w:rsid w:val="005D4D92"/>
    <w:rPr>
      <w:rFonts w:ascii="Arial" w:hAnsi="Arial" w:cs="Arial" w:hint="default"/>
      <w:b w:val="0"/>
      <w:bCs w:val="0"/>
      <w:i w:val="0"/>
      <w:iCs w:val="0"/>
      <w:strike w:val="0"/>
      <w:dstrike w:val="0"/>
      <w:color w:val="auto"/>
      <w:sz w:val="18"/>
      <w:szCs w:val="18"/>
      <w:u w:val="none"/>
      <w:effect w:val="none"/>
    </w:rPr>
  </w:style>
  <w:style w:type="character" w:customStyle="1" w:styleId="font101">
    <w:name w:val="font101"/>
    <w:basedOn w:val="Domylnaczcionkaakapitu"/>
    <w:rsid w:val="005D4D92"/>
    <w:rPr>
      <w:rFonts w:ascii="Arial" w:hAnsi="Arial" w:cs="Arial" w:hint="default"/>
      <w:b w:val="0"/>
      <w:bCs w:val="0"/>
      <w:i w:val="0"/>
      <w:iCs w:val="0"/>
      <w:strike w:val="0"/>
      <w:dstrike w:val="0"/>
      <w:color w:val="0000FF"/>
      <w:sz w:val="18"/>
      <w:szCs w:val="18"/>
      <w:u w:val="none"/>
      <w:effect w:val="none"/>
    </w:rPr>
  </w:style>
  <w:style w:type="character" w:customStyle="1" w:styleId="Nagwek1Znak">
    <w:name w:val="Nagłówek 1 Znak"/>
    <w:basedOn w:val="Domylnaczcionkaakapitu"/>
    <w:link w:val="Nagwek1"/>
    <w:uiPriority w:val="9"/>
    <w:rsid w:val="007D262C"/>
    <w:rPr>
      <w:rFonts w:asciiTheme="majorHAnsi" w:eastAsiaTheme="majorEastAsia" w:hAnsiTheme="majorHAnsi" w:cstheme="majorBidi"/>
      <w:color w:val="2F5496" w:themeColor="accent1" w:themeShade="BF"/>
      <w:sz w:val="32"/>
      <w:szCs w:val="32"/>
    </w:rPr>
  </w:style>
  <w:style w:type="character" w:customStyle="1" w:styleId="font141">
    <w:name w:val="font141"/>
    <w:basedOn w:val="Domylnaczcionkaakapitu"/>
    <w:rsid w:val="00874BF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51">
    <w:name w:val="font151"/>
    <w:basedOn w:val="Domylnaczcionkaakapitu"/>
    <w:rsid w:val="00874BFF"/>
    <w:rPr>
      <w:rFonts w:ascii="Times New Roman" w:hAnsi="Times New Roman" w:cs="Times New Roman" w:hint="default"/>
      <w:b w:val="0"/>
      <w:bCs w:val="0"/>
      <w:i w:val="0"/>
      <w:iCs w:val="0"/>
      <w:strike w:val="0"/>
      <w:dstrike w:val="0"/>
      <w:color w:val="FF0000"/>
      <w:sz w:val="24"/>
      <w:szCs w:val="24"/>
      <w:u w:val="none"/>
      <w:effect w:val="none"/>
    </w:rPr>
  </w:style>
  <w:style w:type="character" w:styleId="Hipercze">
    <w:name w:val="Hyperlink"/>
    <w:basedOn w:val="Domylnaczcionkaakapitu"/>
    <w:uiPriority w:val="99"/>
    <w:unhideWhenUsed/>
    <w:rsid w:val="00523A3B"/>
    <w:rPr>
      <w:color w:val="0563C1"/>
      <w:u w:val="single"/>
    </w:rPr>
  </w:style>
  <w:style w:type="character" w:customStyle="1" w:styleId="UnresolvedMention">
    <w:name w:val="Unresolved Mention"/>
    <w:basedOn w:val="Domylnaczcionkaakapitu"/>
    <w:uiPriority w:val="99"/>
    <w:semiHidden/>
    <w:unhideWhenUsed/>
    <w:rsid w:val="00523A3B"/>
    <w:rPr>
      <w:color w:val="605E5C"/>
      <w:shd w:val="clear" w:color="auto" w:fill="E1DFDD"/>
    </w:rPr>
  </w:style>
  <w:style w:type="character" w:customStyle="1" w:styleId="font111">
    <w:name w:val="font111"/>
    <w:basedOn w:val="Domylnaczcionkaakapitu"/>
    <w:rsid w:val="00E809D2"/>
    <w:rPr>
      <w:rFonts w:ascii="Arial" w:hAnsi="Arial" w:cs="Arial" w:hint="default"/>
      <w:b w:val="0"/>
      <w:bCs w:val="0"/>
      <w:i w:val="0"/>
      <w:iCs w:val="0"/>
      <w:strike w:val="0"/>
      <w:dstrike w:val="0"/>
      <w:color w:val="0000FF"/>
      <w:sz w:val="18"/>
      <w:szCs w:val="18"/>
      <w:u w:val="none"/>
      <w:effect w:val="none"/>
    </w:rPr>
  </w:style>
  <w:style w:type="character" w:customStyle="1" w:styleId="Nagwek2Znak">
    <w:name w:val="Nagłówek 2 Znak"/>
    <w:basedOn w:val="Domylnaczcionkaakapitu"/>
    <w:link w:val="Nagwek2"/>
    <w:uiPriority w:val="9"/>
    <w:rsid w:val="00C15925"/>
    <w:rPr>
      <w:rFonts w:asciiTheme="majorHAnsi" w:eastAsiaTheme="majorEastAsia" w:hAnsiTheme="majorHAnsi" w:cstheme="majorBidi"/>
      <w:color w:val="2F5496" w:themeColor="accent1" w:themeShade="BF"/>
      <w:sz w:val="26"/>
      <w:szCs w:val="26"/>
    </w:rPr>
  </w:style>
  <w:style w:type="character" w:customStyle="1" w:styleId="czeinternetowe">
    <w:name w:val="Łącze internetowe"/>
    <w:basedOn w:val="Domylnaczcionkaakapitu"/>
    <w:rsid w:val="007B779C"/>
    <w:rPr>
      <w:color w:val="0563C1" w:themeColor="hyperlink"/>
      <w:u w:val="single"/>
    </w:rPr>
  </w:style>
  <w:style w:type="character" w:customStyle="1" w:styleId="AkapitzlistZnak">
    <w:name w:val="Akapit z listą Znak"/>
    <w:link w:val="Akapitzlist"/>
    <w:uiPriority w:val="34"/>
    <w:qFormat/>
    <w:locked/>
    <w:rsid w:val="002C7B5E"/>
  </w:style>
  <w:style w:type="paragraph" w:styleId="Tekstprzypisukocowego">
    <w:name w:val="endnote text"/>
    <w:basedOn w:val="Normalny"/>
    <w:link w:val="TekstprzypisukocowegoZnak"/>
    <w:uiPriority w:val="99"/>
    <w:semiHidden/>
    <w:unhideWhenUsed/>
    <w:rsid w:val="00B00EF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00EF2"/>
    <w:rPr>
      <w:sz w:val="20"/>
      <w:szCs w:val="20"/>
    </w:rPr>
  </w:style>
  <w:style w:type="character" w:styleId="Odwoanieprzypisukocowego">
    <w:name w:val="endnote reference"/>
    <w:basedOn w:val="Domylnaczcionkaakapitu"/>
    <w:uiPriority w:val="99"/>
    <w:semiHidden/>
    <w:unhideWhenUsed/>
    <w:rsid w:val="00B00EF2"/>
    <w:rPr>
      <w:vertAlign w:val="superscript"/>
    </w:rPr>
  </w:style>
  <w:style w:type="character" w:customStyle="1" w:styleId="markedcontent">
    <w:name w:val="markedcontent"/>
    <w:basedOn w:val="Domylnaczcionkaakapitu"/>
    <w:rsid w:val="0074350E"/>
  </w:style>
  <w:style w:type="paragraph" w:customStyle="1" w:styleId="Default">
    <w:name w:val="Default"/>
    <w:rsid w:val="00D853E8"/>
    <w:pPr>
      <w:autoSpaceDE w:val="0"/>
      <w:autoSpaceDN w:val="0"/>
      <w:adjustRightInd w:val="0"/>
      <w:spacing w:after="0" w:line="240" w:lineRule="auto"/>
    </w:pPr>
    <w:rPr>
      <w:rFonts w:ascii="Calibri" w:eastAsia="Calibri" w:hAnsi="Calibri" w:cs="Calibri"/>
      <w:color w:val="000000"/>
      <w:sz w:val="24"/>
      <w:szCs w:val="24"/>
    </w:rPr>
  </w:style>
  <w:style w:type="character" w:styleId="UyteHipercze">
    <w:name w:val="FollowedHyperlink"/>
    <w:basedOn w:val="Domylnaczcionkaakapitu"/>
    <w:uiPriority w:val="99"/>
    <w:semiHidden/>
    <w:unhideWhenUsed/>
    <w:rsid w:val="000B2A13"/>
    <w:rPr>
      <w:color w:val="954F72" w:themeColor="followedHyperlink"/>
      <w:u w:val="single"/>
    </w:rPr>
  </w:style>
  <w:style w:type="table" w:customStyle="1" w:styleId="TableNormal">
    <w:name w:val="Table Normal"/>
    <w:uiPriority w:val="2"/>
    <w:semiHidden/>
    <w:unhideWhenUsed/>
    <w:qFormat/>
    <w:rsid w:val="00711853"/>
    <w:pPr>
      <w:widowControl w:val="0"/>
      <w:autoSpaceDE w:val="0"/>
      <w:autoSpaceDN w:val="0"/>
      <w:spacing w:after="0" w:line="240" w:lineRule="auto"/>
    </w:pPr>
    <w:rPr>
      <w:rFonts w:eastAsiaTheme="minorEastAsia"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11853"/>
    <w:pPr>
      <w:widowControl w:val="0"/>
      <w:autoSpaceDE w:val="0"/>
      <w:autoSpaceDN w:val="0"/>
      <w:spacing w:after="0" w:line="240" w:lineRule="auto"/>
    </w:pPr>
    <w:rPr>
      <w:rFonts w:ascii="Calibri" w:eastAsiaTheme="minorEastAsia" w:hAnsi="Calibri" w:cs="Calibri"/>
    </w:rPr>
  </w:style>
  <w:style w:type="paragraph" w:styleId="Nagwekspisutreci">
    <w:name w:val="TOC Heading"/>
    <w:basedOn w:val="Nagwek1"/>
    <w:next w:val="Normalny"/>
    <w:uiPriority w:val="39"/>
    <w:unhideWhenUsed/>
    <w:qFormat/>
    <w:rsid w:val="002F6181"/>
    <w:pPr>
      <w:outlineLvl w:val="9"/>
    </w:pPr>
    <w:rPr>
      <w:lang w:eastAsia="pl-PL"/>
    </w:rPr>
  </w:style>
  <w:style w:type="paragraph" w:styleId="Spistreci1">
    <w:name w:val="toc 1"/>
    <w:basedOn w:val="Normalny"/>
    <w:next w:val="Normalny"/>
    <w:autoRedefine/>
    <w:uiPriority w:val="39"/>
    <w:unhideWhenUsed/>
    <w:rsid w:val="002F6181"/>
    <w:pPr>
      <w:spacing w:after="100"/>
    </w:pPr>
  </w:style>
  <w:style w:type="character" w:customStyle="1" w:styleId="TekstpodstawowyZnak">
    <w:name w:val="Tekst podstawowy Znak"/>
    <w:basedOn w:val="Domylnaczcionkaakapitu"/>
    <w:link w:val="Tretekstu"/>
    <w:uiPriority w:val="1"/>
    <w:locked/>
    <w:rsid w:val="002F6181"/>
    <w:rPr>
      <w:sz w:val="28"/>
    </w:rPr>
  </w:style>
  <w:style w:type="paragraph" w:customStyle="1" w:styleId="Tretekstu">
    <w:name w:val="Treść tekstu"/>
    <w:basedOn w:val="Normalny"/>
    <w:link w:val="TekstpodstawowyZnak"/>
    <w:uiPriority w:val="1"/>
    <w:qFormat/>
    <w:rsid w:val="002F6181"/>
    <w:pPr>
      <w:suppressAutoHyphens/>
      <w:spacing w:after="0" w:line="288"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61117">
      <w:bodyDiv w:val="1"/>
      <w:marLeft w:val="0"/>
      <w:marRight w:val="0"/>
      <w:marTop w:val="0"/>
      <w:marBottom w:val="0"/>
      <w:divBdr>
        <w:top w:val="none" w:sz="0" w:space="0" w:color="auto"/>
        <w:left w:val="none" w:sz="0" w:space="0" w:color="auto"/>
        <w:bottom w:val="none" w:sz="0" w:space="0" w:color="auto"/>
        <w:right w:val="none" w:sz="0" w:space="0" w:color="auto"/>
      </w:divBdr>
    </w:div>
    <w:div w:id="190187764">
      <w:bodyDiv w:val="1"/>
      <w:marLeft w:val="0"/>
      <w:marRight w:val="0"/>
      <w:marTop w:val="0"/>
      <w:marBottom w:val="0"/>
      <w:divBdr>
        <w:top w:val="none" w:sz="0" w:space="0" w:color="auto"/>
        <w:left w:val="none" w:sz="0" w:space="0" w:color="auto"/>
        <w:bottom w:val="none" w:sz="0" w:space="0" w:color="auto"/>
        <w:right w:val="none" w:sz="0" w:space="0" w:color="auto"/>
      </w:divBdr>
      <w:divsChild>
        <w:div w:id="1563443628">
          <w:marLeft w:val="0"/>
          <w:marRight w:val="0"/>
          <w:marTop w:val="0"/>
          <w:marBottom w:val="0"/>
          <w:divBdr>
            <w:top w:val="none" w:sz="0" w:space="0" w:color="auto"/>
            <w:left w:val="none" w:sz="0" w:space="0" w:color="auto"/>
            <w:bottom w:val="none" w:sz="0" w:space="0" w:color="auto"/>
            <w:right w:val="none" w:sz="0" w:space="0" w:color="auto"/>
          </w:divBdr>
        </w:div>
      </w:divsChild>
    </w:div>
    <w:div w:id="217010223">
      <w:bodyDiv w:val="1"/>
      <w:marLeft w:val="0"/>
      <w:marRight w:val="0"/>
      <w:marTop w:val="0"/>
      <w:marBottom w:val="0"/>
      <w:divBdr>
        <w:top w:val="none" w:sz="0" w:space="0" w:color="auto"/>
        <w:left w:val="none" w:sz="0" w:space="0" w:color="auto"/>
        <w:bottom w:val="none" w:sz="0" w:space="0" w:color="auto"/>
        <w:right w:val="none" w:sz="0" w:space="0" w:color="auto"/>
      </w:divBdr>
    </w:div>
    <w:div w:id="295187361">
      <w:bodyDiv w:val="1"/>
      <w:marLeft w:val="0"/>
      <w:marRight w:val="0"/>
      <w:marTop w:val="0"/>
      <w:marBottom w:val="0"/>
      <w:divBdr>
        <w:top w:val="none" w:sz="0" w:space="0" w:color="auto"/>
        <w:left w:val="none" w:sz="0" w:space="0" w:color="auto"/>
        <w:bottom w:val="none" w:sz="0" w:space="0" w:color="auto"/>
        <w:right w:val="none" w:sz="0" w:space="0" w:color="auto"/>
      </w:divBdr>
    </w:div>
    <w:div w:id="360280007">
      <w:bodyDiv w:val="1"/>
      <w:marLeft w:val="0"/>
      <w:marRight w:val="0"/>
      <w:marTop w:val="0"/>
      <w:marBottom w:val="0"/>
      <w:divBdr>
        <w:top w:val="none" w:sz="0" w:space="0" w:color="auto"/>
        <w:left w:val="none" w:sz="0" w:space="0" w:color="auto"/>
        <w:bottom w:val="none" w:sz="0" w:space="0" w:color="auto"/>
        <w:right w:val="none" w:sz="0" w:space="0" w:color="auto"/>
      </w:divBdr>
    </w:div>
    <w:div w:id="472256935">
      <w:bodyDiv w:val="1"/>
      <w:marLeft w:val="0"/>
      <w:marRight w:val="0"/>
      <w:marTop w:val="0"/>
      <w:marBottom w:val="0"/>
      <w:divBdr>
        <w:top w:val="none" w:sz="0" w:space="0" w:color="auto"/>
        <w:left w:val="none" w:sz="0" w:space="0" w:color="auto"/>
        <w:bottom w:val="none" w:sz="0" w:space="0" w:color="auto"/>
        <w:right w:val="none" w:sz="0" w:space="0" w:color="auto"/>
      </w:divBdr>
      <w:divsChild>
        <w:div w:id="1626227517">
          <w:marLeft w:val="0"/>
          <w:marRight w:val="0"/>
          <w:marTop w:val="0"/>
          <w:marBottom w:val="0"/>
          <w:divBdr>
            <w:top w:val="none" w:sz="0" w:space="0" w:color="auto"/>
            <w:left w:val="none" w:sz="0" w:space="0" w:color="auto"/>
            <w:bottom w:val="none" w:sz="0" w:space="0" w:color="auto"/>
            <w:right w:val="none" w:sz="0" w:space="0" w:color="auto"/>
          </w:divBdr>
        </w:div>
      </w:divsChild>
    </w:div>
    <w:div w:id="511996165">
      <w:bodyDiv w:val="1"/>
      <w:marLeft w:val="0"/>
      <w:marRight w:val="0"/>
      <w:marTop w:val="0"/>
      <w:marBottom w:val="0"/>
      <w:divBdr>
        <w:top w:val="none" w:sz="0" w:space="0" w:color="auto"/>
        <w:left w:val="none" w:sz="0" w:space="0" w:color="auto"/>
        <w:bottom w:val="none" w:sz="0" w:space="0" w:color="auto"/>
        <w:right w:val="none" w:sz="0" w:space="0" w:color="auto"/>
      </w:divBdr>
    </w:div>
    <w:div w:id="901673919">
      <w:bodyDiv w:val="1"/>
      <w:marLeft w:val="0"/>
      <w:marRight w:val="0"/>
      <w:marTop w:val="0"/>
      <w:marBottom w:val="0"/>
      <w:divBdr>
        <w:top w:val="none" w:sz="0" w:space="0" w:color="auto"/>
        <w:left w:val="none" w:sz="0" w:space="0" w:color="auto"/>
        <w:bottom w:val="none" w:sz="0" w:space="0" w:color="auto"/>
        <w:right w:val="none" w:sz="0" w:space="0" w:color="auto"/>
      </w:divBdr>
      <w:divsChild>
        <w:div w:id="1783764464">
          <w:marLeft w:val="0"/>
          <w:marRight w:val="0"/>
          <w:marTop w:val="0"/>
          <w:marBottom w:val="0"/>
          <w:divBdr>
            <w:top w:val="none" w:sz="0" w:space="0" w:color="auto"/>
            <w:left w:val="none" w:sz="0" w:space="0" w:color="auto"/>
            <w:bottom w:val="none" w:sz="0" w:space="0" w:color="auto"/>
            <w:right w:val="none" w:sz="0" w:space="0" w:color="auto"/>
          </w:divBdr>
        </w:div>
      </w:divsChild>
    </w:div>
    <w:div w:id="908419847">
      <w:bodyDiv w:val="1"/>
      <w:marLeft w:val="0"/>
      <w:marRight w:val="0"/>
      <w:marTop w:val="0"/>
      <w:marBottom w:val="0"/>
      <w:divBdr>
        <w:top w:val="none" w:sz="0" w:space="0" w:color="auto"/>
        <w:left w:val="none" w:sz="0" w:space="0" w:color="auto"/>
        <w:bottom w:val="none" w:sz="0" w:space="0" w:color="auto"/>
        <w:right w:val="none" w:sz="0" w:space="0" w:color="auto"/>
      </w:divBdr>
    </w:div>
    <w:div w:id="1034036966">
      <w:bodyDiv w:val="1"/>
      <w:marLeft w:val="0"/>
      <w:marRight w:val="0"/>
      <w:marTop w:val="0"/>
      <w:marBottom w:val="0"/>
      <w:divBdr>
        <w:top w:val="none" w:sz="0" w:space="0" w:color="auto"/>
        <w:left w:val="none" w:sz="0" w:space="0" w:color="auto"/>
        <w:bottom w:val="none" w:sz="0" w:space="0" w:color="auto"/>
        <w:right w:val="none" w:sz="0" w:space="0" w:color="auto"/>
      </w:divBdr>
      <w:divsChild>
        <w:div w:id="1183662163">
          <w:marLeft w:val="0"/>
          <w:marRight w:val="0"/>
          <w:marTop w:val="0"/>
          <w:marBottom w:val="0"/>
          <w:divBdr>
            <w:top w:val="none" w:sz="0" w:space="0" w:color="auto"/>
            <w:left w:val="none" w:sz="0" w:space="0" w:color="auto"/>
            <w:bottom w:val="none" w:sz="0" w:space="0" w:color="auto"/>
            <w:right w:val="none" w:sz="0" w:space="0" w:color="auto"/>
          </w:divBdr>
        </w:div>
      </w:divsChild>
    </w:div>
    <w:div w:id="1171022023">
      <w:bodyDiv w:val="1"/>
      <w:marLeft w:val="0"/>
      <w:marRight w:val="0"/>
      <w:marTop w:val="0"/>
      <w:marBottom w:val="0"/>
      <w:divBdr>
        <w:top w:val="none" w:sz="0" w:space="0" w:color="auto"/>
        <w:left w:val="none" w:sz="0" w:space="0" w:color="auto"/>
        <w:bottom w:val="none" w:sz="0" w:space="0" w:color="auto"/>
        <w:right w:val="none" w:sz="0" w:space="0" w:color="auto"/>
      </w:divBdr>
      <w:divsChild>
        <w:div w:id="935670829">
          <w:marLeft w:val="0"/>
          <w:marRight w:val="0"/>
          <w:marTop w:val="0"/>
          <w:marBottom w:val="0"/>
          <w:divBdr>
            <w:top w:val="none" w:sz="0" w:space="0" w:color="auto"/>
            <w:left w:val="none" w:sz="0" w:space="0" w:color="auto"/>
            <w:bottom w:val="none" w:sz="0" w:space="0" w:color="auto"/>
            <w:right w:val="none" w:sz="0" w:space="0" w:color="auto"/>
          </w:divBdr>
        </w:div>
      </w:divsChild>
    </w:div>
    <w:div w:id="1220938592">
      <w:bodyDiv w:val="1"/>
      <w:marLeft w:val="0"/>
      <w:marRight w:val="0"/>
      <w:marTop w:val="0"/>
      <w:marBottom w:val="0"/>
      <w:divBdr>
        <w:top w:val="none" w:sz="0" w:space="0" w:color="auto"/>
        <w:left w:val="none" w:sz="0" w:space="0" w:color="auto"/>
        <w:bottom w:val="none" w:sz="0" w:space="0" w:color="auto"/>
        <w:right w:val="none" w:sz="0" w:space="0" w:color="auto"/>
      </w:divBdr>
    </w:div>
    <w:div w:id="1389382227">
      <w:bodyDiv w:val="1"/>
      <w:marLeft w:val="0"/>
      <w:marRight w:val="0"/>
      <w:marTop w:val="0"/>
      <w:marBottom w:val="0"/>
      <w:divBdr>
        <w:top w:val="none" w:sz="0" w:space="0" w:color="auto"/>
        <w:left w:val="none" w:sz="0" w:space="0" w:color="auto"/>
        <w:bottom w:val="none" w:sz="0" w:space="0" w:color="auto"/>
        <w:right w:val="none" w:sz="0" w:space="0" w:color="auto"/>
      </w:divBdr>
      <w:divsChild>
        <w:div w:id="755398276">
          <w:marLeft w:val="0"/>
          <w:marRight w:val="0"/>
          <w:marTop w:val="0"/>
          <w:marBottom w:val="0"/>
          <w:divBdr>
            <w:top w:val="none" w:sz="0" w:space="0" w:color="auto"/>
            <w:left w:val="none" w:sz="0" w:space="0" w:color="auto"/>
            <w:bottom w:val="none" w:sz="0" w:space="0" w:color="auto"/>
            <w:right w:val="none" w:sz="0" w:space="0" w:color="auto"/>
          </w:divBdr>
        </w:div>
      </w:divsChild>
    </w:div>
    <w:div w:id="1583485164">
      <w:bodyDiv w:val="1"/>
      <w:marLeft w:val="0"/>
      <w:marRight w:val="0"/>
      <w:marTop w:val="0"/>
      <w:marBottom w:val="0"/>
      <w:divBdr>
        <w:top w:val="none" w:sz="0" w:space="0" w:color="auto"/>
        <w:left w:val="none" w:sz="0" w:space="0" w:color="auto"/>
        <w:bottom w:val="none" w:sz="0" w:space="0" w:color="auto"/>
        <w:right w:val="none" w:sz="0" w:space="0" w:color="auto"/>
      </w:divBdr>
    </w:div>
    <w:div w:id="1749576922">
      <w:bodyDiv w:val="1"/>
      <w:marLeft w:val="0"/>
      <w:marRight w:val="0"/>
      <w:marTop w:val="0"/>
      <w:marBottom w:val="0"/>
      <w:divBdr>
        <w:top w:val="none" w:sz="0" w:space="0" w:color="auto"/>
        <w:left w:val="none" w:sz="0" w:space="0" w:color="auto"/>
        <w:bottom w:val="none" w:sz="0" w:space="0" w:color="auto"/>
        <w:right w:val="none" w:sz="0" w:space="0" w:color="auto"/>
      </w:divBdr>
      <w:divsChild>
        <w:div w:id="2112584181">
          <w:marLeft w:val="0"/>
          <w:marRight w:val="0"/>
          <w:marTop w:val="0"/>
          <w:marBottom w:val="0"/>
          <w:divBdr>
            <w:top w:val="none" w:sz="0" w:space="0" w:color="auto"/>
            <w:left w:val="none" w:sz="0" w:space="0" w:color="auto"/>
            <w:bottom w:val="none" w:sz="0" w:space="0" w:color="auto"/>
            <w:right w:val="none" w:sz="0" w:space="0" w:color="auto"/>
          </w:divBdr>
        </w:div>
      </w:divsChild>
    </w:div>
    <w:div w:id="208202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world.com/Releases/Desktop_CPU_releases_(2022).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pubenchmark.net/laptop.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u-world.com/Releases/Mobile_CPU_releases_(2023).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pu-world.com/Releases/Mobile_CPU_releases_(2022).html" TargetMode="External"/><Relationship Id="rId4" Type="http://schemas.openxmlformats.org/officeDocument/2006/relationships/settings" Target="settings.xml"/><Relationship Id="rId9" Type="http://schemas.openxmlformats.org/officeDocument/2006/relationships/hyperlink" Target="https://www.cpu-world.com/Releases/Desktop_CPU_releases_(2023).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6FAF7-43E6-4CDF-993B-3C464690C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4214</Words>
  <Characters>25289</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Barszczewski</dc:creator>
  <cp:keywords/>
  <dc:description/>
  <cp:lastModifiedBy>admin</cp:lastModifiedBy>
  <cp:revision>4</cp:revision>
  <cp:lastPrinted>2022-10-18T10:57:00Z</cp:lastPrinted>
  <dcterms:created xsi:type="dcterms:W3CDTF">2023-06-20T12:12:00Z</dcterms:created>
  <dcterms:modified xsi:type="dcterms:W3CDTF">2023-06-23T07:56:00Z</dcterms:modified>
</cp:coreProperties>
</file>